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58F9EA" w14:textId="25EBD0BD" w:rsidR="004401EA" w:rsidRPr="00A31FE8" w:rsidRDefault="004401EA" w:rsidP="37279152">
      <w:pPr>
        <w:tabs>
          <w:tab w:val="center" w:pos="4536"/>
          <w:tab w:val="right" w:pos="8280"/>
          <w:tab w:val="right" w:pos="9639"/>
        </w:tabs>
        <w:ind w:right="2"/>
        <w:rPr>
          <w:rFonts w:asciiTheme="minorBidi" w:hAnsiTheme="minorBidi"/>
          <w:b/>
          <w:bCs/>
          <w:color w:val="000000" w:themeColor="text1"/>
          <w:sz w:val="28"/>
          <w:szCs w:val="28"/>
        </w:rPr>
      </w:pPr>
      <w:bookmarkStart w:id="0" w:name="_Hlk47516216"/>
      <w:bookmarkStart w:id="1" w:name="_Hlk53437339"/>
      <w:bookmarkStart w:id="2" w:name="_Hlk4231204"/>
      <w:bookmarkStart w:id="3" w:name="_Ref513464071"/>
      <w:bookmarkEnd w:id="0"/>
      <w:r w:rsidRPr="00A31FE8">
        <w:rPr>
          <w:rFonts w:asciiTheme="minorBidi" w:hAnsiTheme="minorBidi"/>
          <w:b/>
          <w:bCs/>
          <w:color w:val="000000" w:themeColor="text1"/>
          <w:sz w:val="28"/>
          <w:szCs w:val="28"/>
        </w:rPr>
        <w:t>3GPP TSG RAN WG1 #1</w:t>
      </w:r>
      <w:r w:rsidR="00F93E97">
        <w:rPr>
          <w:rFonts w:asciiTheme="minorBidi" w:hAnsiTheme="minorBidi"/>
          <w:b/>
          <w:bCs/>
          <w:color w:val="000000" w:themeColor="text1"/>
          <w:sz w:val="28"/>
          <w:szCs w:val="28"/>
        </w:rPr>
        <w:t>10</w:t>
      </w:r>
      <w:r w:rsidRPr="00A31FE8">
        <w:rPr>
          <w:rFonts w:asciiTheme="minorBidi" w:hAnsiTheme="minorBidi"/>
          <w:color w:val="000000" w:themeColor="text1"/>
        </w:rPr>
        <w:tab/>
      </w:r>
      <w:r w:rsidRPr="00A31FE8">
        <w:rPr>
          <w:rFonts w:asciiTheme="minorBidi" w:hAnsiTheme="minorBidi"/>
          <w:color w:val="000000" w:themeColor="text1"/>
        </w:rPr>
        <w:tab/>
      </w:r>
      <w:r w:rsidRPr="00A31FE8">
        <w:rPr>
          <w:rFonts w:asciiTheme="minorBidi" w:hAnsiTheme="minorBidi"/>
          <w:color w:val="000000" w:themeColor="text1"/>
        </w:rPr>
        <w:tab/>
      </w:r>
      <w:r w:rsidRPr="00A31FE8">
        <w:rPr>
          <w:rFonts w:asciiTheme="minorBidi" w:hAnsiTheme="minorBidi"/>
          <w:b/>
          <w:bCs/>
          <w:color w:val="000000" w:themeColor="text1"/>
          <w:sz w:val="28"/>
          <w:szCs w:val="28"/>
        </w:rPr>
        <w:t>R1-2</w:t>
      </w:r>
      <w:r w:rsidR="008B70BB" w:rsidRPr="00A31FE8">
        <w:rPr>
          <w:rFonts w:asciiTheme="minorBidi" w:hAnsiTheme="minorBidi"/>
          <w:b/>
          <w:bCs/>
          <w:color w:val="000000" w:themeColor="text1"/>
          <w:sz w:val="28"/>
          <w:szCs w:val="28"/>
        </w:rPr>
        <w:t>2</w:t>
      </w:r>
      <w:r w:rsidR="00AD4365" w:rsidRPr="00A31FE8">
        <w:rPr>
          <w:rFonts w:asciiTheme="minorBidi" w:hAnsiTheme="minorBidi"/>
          <w:b/>
          <w:bCs/>
          <w:color w:val="000000" w:themeColor="text1"/>
          <w:sz w:val="28"/>
          <w:szCs w:val="28"/>
        </w:rPr>
        <w:t>0</w:t>
      </w:r>
      <w:r w:rsidR="00A12EAB">
        <w:rPr>
          <w:rFonts w:asciiTheme="minorBidi" w:hAnsiTheme="minorBidi"/>
          <w:b/>
          <w:bCs/>
          <w:color w:val="000000" w:themeColor="text1"/>
          <w:sz w:val="28"/>
          <w:szCs w:val="28"/>
        </w:rPr>
        <w:t>6183</w:t>
      </w:r>
    </w:p>
    <w:p w14:paraId="724DA4E2" w14:textId="77777777" w:rsidR="00F93E97" w:rsidRDefault="00F93E97" w:rsidP="00F93E97">
      <w:pPr>
        <w:tabs>
          <w:tab w:val="center" w:pos="4536"/>
          <w:tab w:val="right" w:pos="9072"/>
        </w:tabs>
        <w:rPr>
          <w:rFonts w:ascii="Arial" w:eastAsia="MS Mincho" w:hAnsi="Arial" w:cs="Arial"/>
          <w:b/>
          <w:bCs/>
          <w:sz w:val="28"/>
          <w:szCs w:val="24"/>
          <w:lang w:eastAsia="ja-JP"/>
        </w:rPr>
      </w:pPr>
      <w:r>
        <w:rPr>
          <w:rFonts w:ascii="Arial" w:eastAsia="MS Mincho" w:hAnsi="Arial" w:cs="Arial"/>
          <w:b/>
          <w:bCs/>
          <w:sz w:val="28"/>
          <w:lang w:eastAsia="ja-JP"/>
        </w:rPr>
        <w:t>Toulouse, France, August 22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26</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bookmarkEnd w:id="1"/>
    <w:p w14:paraId="1D31EC8B" w14:textId="463C4D71" w:rsidR="008F71D4" w:rsidRPr="00A31FE8" w:rsidRDefault="008F71D4" w:rsidP="00637413">
      <w:pPr>
        <w:pStyle w:val="CRCoverPage"/>
        <w:tabs>
          <w:tab w:val="left" w:pos="1980"/>
        </w:tabs>
        <w:spacing w:line="276" w:lineRule="auto"/>
        <w:jc w:val="both"/>
        <w:rPr>
          <w:rFonts w:asciiTheme="minorBidi" w:hAnsiTheme="minorBidi" w:cstheme="minorBidi"/>
          <w:b/>
          <w:bCs/>
          <w:color w:val="000000" w:themeColor="text1"/>
          <w:sz w:val="24"/>
          <w:szCs w:val="24"/>
          <w:lang w:val="en-US" w:eastAsia="ja-JP"/>
        </w:rPr>
      </w:pPr>
      <w:r w:rsidRPr="00A31FE8">
        <w:rPr>
          <w:rFonts w:asciiTheme="minorBidi" w:hAnsiTheme="minorBidi" w:cstheme="minorBidi"/>
          <w:b/>
          <w:bCs/>
          <w:color w:val="000000" w:themeColor="text1"/>
          <w:sz w:val="24"/>
          <w:szCs w:val="24"/>
          <w:lang w:val="en-US"/>
        </w:rPr>
        <w:t>Agenda Item:</w:t>
      </w:r>
      <w:r w:rsidRPr="00A31FE8">
        <w:rPr>
          <w:rFonts w:asciiTheme="minorBidi" w:hAnsiTheme="minorBidi" w:cstheme="minorBidi"/>
          <w:b/>
          <w:bCs/>
          <w:color w:val="000000" w:themeColor="text1"/>
          <w:sz w:val="24"/>
          <w:szCs w:val="24"/>
          <w:lang w:val="en-US"/>
        </w:rPr>
        <w:tab/>
      </w:r>
      <w:r w:rsidR="0075158F" w:rsidRPr="00A31FE8">
        <w:rPr>
          <w:rFonts w:asciiTheme="minorBidi" w:hAnsiTheme="minorBidi" w:cstheme="minorBidi"/>
          <w:b/>
          <w:bCs/>
          <w:color w:val="000000" w:themeColor="text1"/>
          <w:sz w:val="24"/>
          <w:szCs w:val="24"/>
          <w:lang w:val="en-US"/>
        </w:rPr>
        <w:t>9</w:t>
      </w:r>
      <w:r w:rsidRPr="00A31FE8">
        <w:rPr>
          <w:rFonts w:asciiTheme="minorBidi" w:hAnsiTheme="minorBidi" w:cstheme="minorBidi"/>
          <w:b/>
          <w:bCs/>
          <w:color w:val="000000" w:themeColor="text1"/>
          <w:sz w:val="24"/>
          <w:szCs w:val="24"/>
          <w:lang w:val="en-US"/>
        </w:rPr>
        <w:t>.</w:t>
      </w:r>
      <w:r w:rsidR="001D04E6">
        <w:rPr>
          <w:rFonts w:asciiTheme="minorBidi" w:hAnsiTheme="minorBidi" w:cstheme="minorBidi"/>
          <w:b/>
          <w:bCs/>
          <w:color w:val="000000" w:themeColor="text1"/>
          <w:sz w:val="24"/>
          <w:szCs w:val="24"/>
          <w:lang w:val="en-US"/>
        </w:rPr>
        <w:t>8</w:t>
      </w:r>
      <w:r w:rsidRPr="00A31FE8">
        <w:rPr>
          <w:rFonts w:asciiTheme="minorBidi" w:hAnsiTheme="minorBidi" w:cstheme="minorBidi"/>
          <w:b/>
          <w:bCs/>
          <w:color w:val="000000" w:themeColor="text1"/>
          <w:sz w:val="24"/>
          <w:szCs w:val="24"/>
          <w:lang w:val="en-US"/>
        </w:rPr>
        <w:t>.</w:t>
      </w:r>
      <w:r w:rsidR="00852365" w:rsidRPr="00A31FE8">
        <w:rPr>
          <w:rFonts w:asciiTheme="minorBidi" w:hAnsiTheme="minorBidi" w:cstheme="minorBidi"/>
          <w:b/>
          <w:bCs/>
          <w:color w:val="000000" w:themeColor="text1"/>
          <w:sz w:val="24"/>
          <w:szCs w:val="24"/>
          <w:lang w:val="en-US"/>
        </w:rPr>
        <w:t>1</w:t>
      </w:r>
    </w:p>
    <w:p w14:paraId="1F4C5309" w14:textId="7CAB9985" w:rsidR="008F71D4" w:rsidRPr="00A31FE8" w:rsidRDefault="008F71D4" w:rsidP="00637413">
      <w:pPr>
        <w:tabs>
          <w:tab w:val="left" w:pos="1985"/>
        </w:tabs>
        <w:spacing w:line="276" w:lineRule="auto"/>
        <w:rPr>
          <w:rFonts w:asciiTheme="minorBidi" w:hAnsiTheme="minorBidi"/>
          <w:bCs/>
          <w:color w:val="000000" w:themeColor="text1"/>
        </w:rPr>
      </w:pPr>
      <w:r w:rsidRPr="00A31FE8">
        <w:rPr>
          <w:rFonts w:asciiTheme="minorBidi" w:hAnsiTheme="minorBidi"/>
          <w:b/>
          <w:bCs/>
          <w:color w:val="000000" w:themeColor="text1"/>
        </w:rPr>
        <w:t>Source:</w:t>
      </w:r>
      <w:r w:rsidRPr="00A31FE8">
        <w:rPr>
          <w:rFonts w:asciiTheme="minorBidi" w:hAnsiTheme="minorBidi"/>
          <w:b/>
          <w:bCs/>
          <w:color w:val="000000" w:themeColor="text1"/>
        </w:rPr>
        <w:tab/>
      </w:r>
      <w:proofErr w:type="spellStart"/>
      <w:r w:rsidRPr="00A31FE8">
        <w:rPr>
          <w:rFonts w:asciiTheme="minorBidi" w:hAnsiTheme="minorBidi"/>
          <w:b/>
          <w:bCs/>
          <w:color w:val="000000" w:themeColor="text1"/>
        </w:rPr>
        <w:t>InterDigital</w:t>
      </w:r>
      <w:proofErr w:type="spellEnd"/>
      <w:r w:rsidR="009F153B" w:rsidRPr="00A31FE8">
        <w:rPr>
          <w:rFonts w:asciiTheme="minorBidi" w:hAnsiTheme="minorBidi"/>
          <w:b/>
          <w:bCs/>
          <w:color w:val="000000" w:themeColor="text1"/>
        </w:rPr>
        <w:t>,</w:t>
      </w:r>
      <w:r w:rsidRPr="00A31FE8">
        <w:rPr>
          <w:rFonts w:asciiTheme="minorBidi" w:hAnsiTheme="minorBidi"/>
          <w:b/>
          <w:bCs/>
          <w:color w:val="000000" w:themeColor="text1"/>
        </w:rPr>
        <w:t xml:space="preserve"> Inc.</w:t>
      </w:r>
    </w:p>
    <w:p w14:paraId="4E1A3F22" w14:textId="0A3298C7" w:rsidR="008F71D4" w:rsidRPr="00A31FE8" w:rsidRDefault="008F71D4" w:rsidP="00637413">
      <w:pPr>
        <w:spacing w:line="276" w:lineRule="auto"/>
        <w:ind w:left="1985" w:hanging="1985"/>
        <w:rPr>
          <w:rFonts w:asciiTheme="minorBidi" w:hAnsiTheme="minorBidi"/>
          <w:b/>
          <w:bCs/>
          <w:color w:val="000000" w:themeColor="text1"/>
        </w:rPr>
      </w:pPr>
      <w:r w:rsidRPr="00A31FE8">
        <w:rPr>
          <w:rFonts w:asciiTheme="minorBidi" w:hAnsiTheme="minorBidi"/>
          <w:b/>
          <w:bCs/>
          <w:color w:val="000000" w:themeColor="text1"/>
        </w:rPr>
        <w:t>Title:</w:t>
      </w:r>
      <w:r w:rsidRPr="00A31FE8">
        <w:rPr>
          <w:rFonts w:asciiTheme="minorBidi" w:hAnsiTheme="minorBidi"/>
          <w:b/>
          <w:bCs/>
          <w:color w:val="000000" w:themeColor="text1"/>
        </w:rPr>
        <w:tab/>
      </w:r>
      <w:bookmarkStart w:id="4" w:name="_Hlk101714815"/>
      <w:r w:rsidR="00A772CE" w:rsidRPr="00A31FE8">
        <w:rPr>
          <w:rFonts w:asciiTheme="minorBidi" w:hAnsiTheme="minorBidi"/>
          <w:b/>
          <w:bCs/>
          <w:color w:val="000000" w:themeColor="text1"/>
        </w:rPr>
        <w:t xml:space="preserve">Discussions on side control information </w:t>
      </w:r>
      <w:r w:rsidR="00F93E97">
        <w:rPr>
          <w:rFonts w:asciiTheme="minorBidi" w:hAnsiTheme="minorBidi"/>
          <w:b/>
          <w:bCs/>
          <w:color w:val="000000" w:themeColor="text1"/>
        </w:rPr>
        <w:t>for</w:t>
      </w:r>
      <w:r w:rsidR="00A772CE" w:rsidRPr="00A31FE8">
        <w:rPr>
          <w:rFonts w:asciiTheme="minorBidi" w:hAnsiTheme="minorBidi"/>
          <w:b/>
          <w:bCs/>
          <w:color w:val="000000" w:themeColor="text1"/>
        </w:rPr>
        <w:t xml:space="preserve"> NR network-controlled repeaters</w:t>
      </w:r>
      <w:bookmarkEnd w:id="4"/>
    </w:p>
    <w:p w14:paraId="5FF4E466" w14:textId="77777777" w:rsidR="008F71D4" w:rsidRPr="00A31FE8" w:rsidRDefault="008F71D4" w:rsidP="00637413">
      <w:pPr>
        <w:spacing w:line="276" w:lineRule="auto"/>
        <w:ind w:left="1985" w:hanging="1985"/>
        <w:rPr>
          <w:rFonts w:asciiTheme="minorBidi" w:hAnsiTheme="minorBidi"/>
          <w:b/>
          <w:bCs/>
          <w:color w:val="000000" w:themeColor="text1"/>
        </w:rPr>
      </w:pPr>
      <w:r w:rsidRPr="00A31FE8">
        <w:rPr>
          <w:rFonts w:asciiTheme="minorBidi" w:hAnsiTheme="minorBidi"/>
          <w:b/>
          <w:bCs/>
          <w:color w:val="000000" w:themeColor="text1"/>
        </w:rPr>
        <w:t>Document for:</w:t>
      </w:r>
      <w:r w:rsidRPr="00A31FE8">
        <w:rPr>
          <w:rFonts w:asciiTheme="minorBidi" w:hAnsiTheme="minorBidi"/>
          <w:b/>
          <w:bCs/>
          <w:color w:val="000000" w:themeColor="text1"/>
        </w:rPr>
        <w:tab/>
        <w:t>Discussion and Decision</w:t>
      </w:r>
    </w:p>
    <w:bookmarkEnd w:id="2"/>
    <w:p w14:paraId="3788C036" w14:textId="6804DA4E" w:rsidR="00261A3A" w:rsidRPr="00A31FE8" w:rsidRDefault="00A35469" w:rsidP="008653A6">
      <w:pPr>
        <w:pStyle w:val="Heading1"/>
        <w:spacing w:before="0" w:after="120" w:line="276" w:lineRule="auto"/>
        <w:rPr>
          <w:rFonts w:asciiTheme="minorBidi" w:hAnsiTheme="minorBidi" w:cstheme="minorBidi"/>
          <w:b/>
          <w:color w:val="000000" w:themeColor="text1"/>
          <w:sz w:val="32"/>
          <w:szCs w:val="32"/>
        </w:rPr>
      </w:pPr>
      <w:r w:rsidRPr="00A31FE8">
        <w:rPr>
          <w:rFonts w:asciiTheme="minorBidi" w:hAnsiTheme="minorBidi" w:cstheme="minorBidi"/>
          <w:b/>
          <w:color w:val="000000" w:themeColor="text1"/>
          <w:sz w:val="32"/>
          <w:szCs w:val="32"/>
        </w:rPr>
        <w:t>Introduction</w:t>
      </w:r>
      <w:bookmarkEnd w:id="3"/>
    </w:p>
    <w:p w14:paraId="00BAF647" w14:textId="7268CD4B" w:rsidR="006D0168" w:rsidRPr="00A31FE8" w:rsidRDefault="00022363" w:rsidP="00A772CE">
      <w:pPr>
        <w:spacing w:line="276" w:lineRule="auto"/>
        <w:jc w:val="both"/>
        <w:rPr>
          <w:rFonts w:asciiTheme="minorBidi" w:hAnsiTheme="minorBidi"/>
          <w:color w:val="000000" w:themeColor="text1"/>
        </w:rPr>
      </w:pPr>
      <w:r>
        <w:rPr>
          <w:rFonts w:ascii="Arial" w:hAnsi="Arial" w:cs="Arial"/>
          <w:color w:val="000000" w:themeColor="text1"/>
        </w:rPr>
        <w:t>During</w:t>
      </w:r>
      <w:r w:rsidR="00A772CE" w:rsidRPr="00A31FE8">
        <w:rPr>
          <w:rFonts w:ascii="Arial" w:hAnsi="Arial" w:cs="Arial"/>
          <w:color w:val="000000" w:themeColor="text1"/>
        </w:rPr>
        <w:t xml:space="preserve"> RAN</w:t>
      </w:r>
      <w:r w:rsidR="00F93E97">
        <w:rPr>
          <w:rFonts w:ascii="Arial" w:hAnsi="Arial" w:cs="Arial"/>
          <w:color w:val="000000" w:themeColor="text1"/>
        </w:rPr>
        <w:t>1</w:t>
      </w:r>
      <w:r w:rsidR="00A772CE" w:rsidRPr="00A31FE8">
        <w:rPr>
          <w:rFonts w:ascii="Arial" w:hAnsi="Arial" w:cs="Arial"/>
          <w:color w:val="000000" w:themeColor="text1"/>
        </w:rPr>
        <w:t>#</w:t>
      </w:r>
      <w:r w:rsidR="00F93E97">
        <w:rPr>
          <w:rFonts w:ascii="Arial" w:hAnsi="Arial" w:cs="Arial"/>
          <w:color w:val="000000" w:themeColor="text1"/>
        </w:rPr>
        <w:t>109</w:t>
      </w:r>
      <w:r w:rsidR="00A772CE" w:rsidRPr="00A31FE8">
        <w:rPr>
          <w:rFonts w:ascii="Arial" w:hAnsi="Arial" w:cs="Arial"/>
          <w:color w:val="000000" w:themeColor="text1"/>
        </w:rPr>
        <w:t>-e [</w:t>
      </w:r>
      <w:r w:rsidR="00287819">
        <w:rPr>
          <w:rFonts w:ascii="Arial" w:hAnsi="Arial" w:cs="Arial"/>
          <w:color w:val="000000" w:themeColor="text1"/>
        </w:rPr>
        <w:t>2</w:t>
      </w:r>
      <w:r w:rsidR="00A772CE" w:rsidRPr="00A31FE8">
        <w:rPr>
          <w:rFonts w:ascii="Arial" w:hAnsi="Arial" w:cs="Arial"/>
          <w:color w:val="000000" w:themeColor="text1"/>
        </w:rPr>
        <w:t xml:space="preserve">], </w:t>
      </w:r>
      <w:r w:rsidR="00F93E97">
        <w:rPr>
          <w:rFonts w:ascii="Arial" w:hAnsi="Arial" w:cs="Arial"/>
          <w:color w:val="000000" w:themeColor="text1"/>
        </w:rPr>
        <w:t xml:space="preserve">the </w:t>
      </w:r>
      <w:r w:rsidR="00A772CE" w:rsidRPr="00A31FE8">
        <w:rPr>
          <w:rFonts w:ascii="Arial" w:hAnsi="Arial" w:cs="Arial"/>
          <w:color w:val="000000" w:themeColor="text1"/>
        </w:rPr>
        <w:t xml:space="preserve">study item for investigating NR network-controlled repeaters </w:t>
      </w:r>
      <w:r w:rsidR="00F93E97">
        <w:rPr>
          <w:rFonts w:ascii="Arial" w:hAnsi="Arial" w:cs="Arial"/>
          <w:color w:val="000000" w:themeColor="text1"/>
        </w:rPr>
        <w:t>w</w:t>
      </w:r>
      <w:r w:rsidR="00287819">
        <w:rPr>
          <w:rFonts w:ascii="Arial" w:hAnsi="Arial" w:cs="Arial"/>
          <w:color w:val="000000" w:themeColor="text1"/>
        </w:rPr>
        <w:t>as</w:t>
      </w:r>
      <w:r w:rsidR="00F93E97">
        <w:rPr>
          <w:rFonts w:ascii="Arial" w:hAnsi="Arial" w:cs="Arial"/>
          <w:color w:val="000000" w:themeColor="text1"/>
        </w:rPr>
        <w:t xml:space="preserve"> investigated and discussed.</w:t>
      </w:r>
      <w:r>
        <w:rPr>
          <w:rFonts w:ascii="Arial" w:hAnsi="Arial" w:cs="Arial"/>
          <w:color w:val="000000" w:themeColor="text1"/>
        </w:rPr>
        <w:t xml:space="preserve"> In this contribution, we further discuss the aspects with regards to the </w:t>
      </w:r>
      <w:r w:rsidR="00287819">
        <w:rPr>
          <w:rFonts w:ascii="Arial" w:hAnsi="Arial" w:cs="Arial"/>
          <w:color w:val="000000" w:themeColor="text1"/>
        </w:rPr>
        <w:t xml:space="preserve">required side control information for enabling </w:t>
      </w:r>
      <w:r w:rsidR="00287819" w:rsidRPr="00A31FE8">
        <w:rPr>
          <w:rFonts w:ascii="Arial" w:hAnsi="Arial" w:cs="Arial"/>
          <w:color w:val="000000" w:themeColor="text1"/>
        </w:rPr>
        <w:t>NR network-controlled repeaters</w:t>
      </w:r>
      <w:r w:rsidR="00287819">
        <w:rPr>
          <w:rFonts w:ascii="Arial" w:hAnsi="Arial" w:cs="Arial"/>
          <w:color w:val="000000" w:themeColor="text1"/>
        </w:rPr>
        <w:t>.</w:t>
      </w:r>
    </w:p>
    <w:p w14:paraId="215F6E98" w14:textId="1BEDB725" w:rsidR="008A797D" w:rsidRPr="00A31FE8" w:rsidRDefault="008A797D" w:rsidP="00031963">
      <w:pPr>
        <w:pStyle w:val="Heading1"/>
        <w:pBdr>
          <w:top w:val="single" w:sz="12" w:space="5" w:color="auto"/>
        </w:pBdr>
        <w:spacing w:before="0" w:after="120" w:line="276" w:lineRule="auto"/>
        <w:rPr>
          <w:rFonts w:asciiTheme="minorBidi" w:hAnsiTheme="minorBidi" w:cstheme="minorBidi"/>
          <w:b/>
          <w:color w:val="000000" w:themeColor="text1"/>
          <w:sz w:val="32"/>
          <w:szCs w:val="32"/>
        </w:rPr>
      </w:pPr>
      <w:r w:rsidRPr="00A31FE8">
        <w:rPr>
          <w:rFonts w:asciiTheme="minorBidi" w:hAnsiTheme="minorBidi" w:cstheme="minorBidi"/>
          <w:b/>
          <w:color w:val="000000" w:themeColor="text1"/>
          <w:sz w:val="32"/>
          <w:szCs w:val="32"/>
        </w:rPr>
        <w:t>Discussions</w:t>
      </w:r>
    </w:p>
    <w:p w14:paraId="15CF2E8A" w14:textId="2B9B6575" w:rsidR="009948E8" w:rsidRDefault="00E93701" w:rsidP="00E93701">
      <w:pPr>
        <w:jc w:val="both"/>
        <w:rPr>
          <w:rFonts w:asciiTheme="minorBidi" w:hAnsiTheme="minorBidi"/>
          <w:color w:val="000000" w:themeColor="text1"/>
          <w:lang w:val="en-GB"/>
        </w:rPr>
      </w:pPr>
      <w:r w:rsidRPr="00A31FE8">
        <w:rPr>
          <w:rFonts w:asciiTheme="minorBidi" w:hAnsiTheme="minorBidi"/>
          <w:color w:val="000000" w:themeColor="text1"/>
          <w:lang w:val="en-GB"/>
        </w:rPr>
        <w:t xml:space="preserve">Network-controlled repeaters can be considered as repeater (relay) nodes that can be configured via side control information to perform further </w:t>
      </w:r>
      <w:r w:rsidR="00FE2744">
        <w:rPr>
          <w:rFonts w:asciiTheme="minorBidi" w:hAnsiTheme="minorBidi"/>
          <w:color w:val="000000" w:themeColor="text1"/>
          <w:lang w:val="en-GB"/>
        </w:rPr>
        <w:t xml:space="preserve">advanced/smart </w:t>
      </w:r>
      <w:r w:rsidRPr="00A31FE8">
        <w:rPr>
          <w:rFonts w:asciiTheme="minorBidi" w:hAnsiTheme="minorBidi"/>
          <w:color w:val="000000" w:themeColor="text1"/>
          <w:lang w:val="en-GB"/>
        </w:rPr>
        <w:t>operations.</w:t>
      </w:r>
      <w:r w:rsidR="0011164D" w:rsidRPr="00A31FE8">
        <w:rPr>
          <w:rFonts w:asciiTheme="minorBidi" w:hAnsiTheme="minorBidi"/>
          <w:color w:val="000000" w:themeColor="text1"/>
          <w:lang w:val="en-GB"/>
        </w:rPr>
        <w:t xml:space="preserve"> Some alternatives for the side-control information have been proposed in </w:t>
      </w:r>
      <w:r w:rsidR="00FE2744">
        <w:rPr>
          <w:rFonts w:asciiTheme="minorBidi" w:hAnsiTheme="minorBidi"/>
          <w:color w:val="000000" w:themeColor="text1"/>
          <w:lang w:val="en-GB"/>
        </w:rPr>
        <w:t xml:space="preserve">this </w:t>
      </w:r>
      <w:r w:rsidR="0011164D" w:rsidRPr="00A31FE8">
        <w:rPr>
          <w:rFonts w:asciiTheme="minorBidi" w:hAnsiTheme="minorBidi"/>
          <w:color w:val="000000" w:themeColor="text1"/>
          <w:lang w:val="en-GB"/>
        </w:rPr>
        <w:t>SID objectives</w:t>
      </w:r>
      <w:r w:rsidR="00287819">
        <w:rPr>
          <w:rFonts w:asciiTheme="minorBidi" w:hAnsiTheme="minorBidi"/>
          <w:color w:val="000000" w:themeColor="text1"/>
          <w:lang w:val="en-GB"/>
        </w:rPr>
        <w:t xml:space="preserve"> [1]</w:t>
      </w:r>
      <w:r w:rsidR="0011164D" w:rsidRPr="00A31FE8">
        <w:rPr>
          <w:rFonts w:asciiTheme="minorBidi" w:hAnsiTheme="minorBidi"/>
          <w:color w:val="000000" w:themeColor="text1"/>
          <w:lang w:val="en-GB"/>
        </w:rPr>
        <w:t xml:space="preserve">. </w:t>
      </w:r>
    </w:p>
    <w:p w14:paraId="039002F0" w14:textId="4D757E7D" w:rsidR="009948E8" w:rsidRDefault="009948E8" w:rsidP="00E93701">
      <w:pPr>
        <w:jc w:val="both"/>
        <w:rPr>
          <w:rFonts w:asciiTheme="minorBidi" w:hAnsiTheme="minorBidi"/>
          <w:color w:val="000000" w:themeColor="text1"/>
          <w:lang w:val="en-GB"/>
        </w:rPr>
      </w:pPr>
      <w:r>
        <w:rPr>
          <w:rFonts w:asciiTheme="minorBidi" w:hAnsiTheme="minorBidi"/>
          <w:color w:val="000000" w:themeColor="text1"/>
          <w:lang w:val="en-GB"/>
        </w:rPr>
        <w:t>In RAN1#109-e</w:t>
      </w:r>
      <w:r w:rsidR="00D16E81">
        <w:rPr>
          <w:rFonts w:asciiTheme="minorBidi" w:hAnsiTheme="minorBidi"/>
          <w:color w:val="000000" w:themeColor="text1"/>
          <w:lang w:val="en-GB"/>
        </w:rPr>
        <w:t xml:space="preserve"> [2]</w:t>
      </w:r>
      <w:r>
        <w:rPr>
          <w:rFonts w:asciiTheme="minorBidi" w:hAnsiTheme="minorBidi"/>
          <w:color w:val="000000" w:themeColor="text1"/>
          <w:lang w:val="en-GB"/>
        </w:rPr>
        <w:t>, the aspects regarding the modelling and terminologies were discussed, where the following agreements were made:</w:t>
      </w:r>
    </w:p>
    <w:tbl>
      <w:tblPr>
        <w:tblStyle w:val="TableGrid"/>
        <w:tblW w:w="0" w:type="auto"/>
        <w:tblLook w:val="04A0" w:firstRow="1" w:lastRow="0" w:firstColumn="1" w:lastColumn="0" w:noHBand="0" w:noVBand="1"/>
      </w:tblPr>
      <w:tblGrid>
        <w:gridCol w:w="9962"/>
      </w:tblGrid>
      <w:tr w:rsidR="009948E8" w14:paraId="290472AC" w14:textId="77777777" w:rsidTr="009948E8">
        <w:tc>
          <w:tcPr>
            <w:tcW w:w="9962" w:type="dxa"/>
          </w:tcPr>
          <w:p w14:paraId="58A3F52E" w14:textId="1E9C61DA" w:rsidR="009948E8" w:rsidRPr="007323C2" w:rsidRDefault="009948E8" w:rsidP="00D26496">
            <w:pPr>
              <w:snapToGrid w:val="0"/>
              <w:spacing w:after="0"/>
              <w:rPr>
                <w:rFonts w:asciiTheme="minorBidi" w:hAnsiTheme="minorBidi"/>
                <w:color w:val="000000" w:themeColor="text1"/>
                <w:lang w:val="en-GB"/>
              </w:rPr>
            </w:pPr>
            <w:r w:rsidRPr="007323C2">
              <w:rPr>
                <w:rFonts w:asciiTheme="minorBidi" w:hAnsiTheme="minorBidi"/>
                <w:color w:val="000000" w:themeColor="text1"/>
                <w:highlight w:val="green"/>
                <w:lang w:val="en-GB"/>
              </w:rPr>
              <w:t>Agreement</w:t>
            </w:r>
          </w:p>
          <w:p w14:paraId="2501DBE0" w14:textId="77777777" w:rsidR="009948E8" w:rsidRPr="00080497" w:rsidRDefault="009948E8" w:rsidP="00D26496">
            <w:pPr>
              <w:snapToGrid w:val="0"/>
              <w:spacing w:after="0"/>
              <w:rPr>
                <w:rFonts w:asciiTheme="minorBidi" w:hAnsiTheme="minorBidi"/>
                <w:color w:val="000000" w:themeColor="text1"/>
                <w:lang w:val="en-GB"/>
              </w:rPr>
            </w:pPr>
            <w:r w:rsidRPr="00080497">
              <w:rPr>
                <w:rFonts w:asciiTheme="minorBidi" w:hAnsiTheme="minorBidi"/>
                <w:color w:val="000000" w:themeColor="text1"/>
                <w:lang w:val="en-GB"/>
              </w:rPr>
              <w:t>Capture the following model of network-controlled repeater in TR 38.867.</w:t>
            </w:r>
          </w:p>
          <w:p w14:paraId="535CE502" w14:textId="426D7872" w:rsidR="009948E8" w:rsidRPr="00080497" w:rsidRDefault="009948E8" w:rsidP="00D26496">
            <w:pPr>
              <w:pStyle w:val="Proposal"/>
              <w:numPr>
                <w:ilvl w:val="0"/>
                <w:numId w:val="0"/>
              </w:numPr>
              <w:spacing w:after="0"/>
              <w:jc w:val="center"/>
              <w:rPr>
                <w:rFonts w:asciiTheme="minorBidi" w:hAnsiTheme="minorBidi"/>
                <w:b w:val="0"/>
                <w:bCs w:val="0"/>
                <w:color w:val="000000" w:themeColor="text1"/>
                <w:lang w:val="en-GB"/>
              </w:rPr>
            </w:pPr>
            <w:r w:rsidRPr="00080497">
              <w:rPr>
                <w:rFonts w:asciiTheme="minorBidi" w:hAnsiTheme="minorBidi"/>
                <w:b w:val="0"/>
                <w:bCs w:val="0"/>
                <w:noProof/>
                <w:color w:val="000000" w:themeColor="text1"/>
                <w:lang w:val="en-GB"/>
              </w:rPr>
              <w:drawing>
                <wp:inline distT="0" distB="0" distL="0" distR="0" wp14:anchorId="05779BE3" wp14:editId="016CB522">
                  <wp:extent cx="5162550" cy="1276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62550" cy="1276350"/>
                          </a:xfrm>
                          <a:prstGeom prst="rect">
                            <a:avLst/>
                          </a:prstGeom>
                          <a:noFill/>
                          <a:ln>
                            <a:noFill/>
                          </a:ln>
                        </pic:spPr>
                      </pic:pic>
                    </a:graphicData>
                  </a:graphic>
                </wp:inline>
              </w:drawing>
            </w:r>
          </w:p>
          <w:p w14:paraId="2DCA6641" w14:textId="77777777" w:rsidR="009948E8" w:rsidRPr="00080497" w:rsidRDefault="009948E8" w:rsidP="00D26496">
            <w:pPr>
              <w:pStyle w:val="ListParagraph"/>
              <w:numPr>
                <w:ilvl w:val="0"/>
                <w:numId w:val="25"/>
              </w:numPr>
              <w:snapToGrid w:val="0"/>
              <w:spacing w:after="0"/>
              <w:rPr>
                <w:rFonts w:asciiTheme="minorBidi" w:eastAsiaTheme="minorHAnsi" w:hAnsiTheme="minorBidi"/>
                <w:color w:val="000000" w:themeColor="text1"/>
                <w:lang w:val="en-GB"/>
              </w:rPr>
            </w:pPr>
            <w:r w:rsidRPr="00080497">
              <w:rPr>
                <w:rFonts w:asciiTheme="minorBidi" w:eastAsiaTheme="minorHAnsi" w:hAnsiTheme="minorBidi"/>
                <w:color w:val="000000" w:themeColor="text1"/>
                <w:lang w:val="en-GB"/>
              </w:rPr>
              <w:t>The NCR-MT is defined as a function entity to communicate with a gNB via Control link (C-link) to enable the information exchanges (</w:t>
            </w:r>
            <w:proofErr w:type="gramStart"/>
            <w:r w:rsidRPr="00080497">
              <w:rPr>
                <w:rFonts w:asciiTheme="minorBidi" w:eastAsiaTheme="minorHAnsi" w:hAnsiTheme="minorBidi"/>
                <w:color w:val="000000" w:themeColor="text1"/>
                <w:lang w:val="en-GB"/>
              </w:rPr>
              <w:t>e.g.</w:t>
            </w:r>
            <w:proofErr w:type="gramEnd"/>
            <w:r w:rsidRPr="00080497">
              <w:rPr>
                <w:rFonts w:asciiTheme="minorBidi" w:eastAsiaTheme="minorHAnsi" w:hAnsiTheme="minorBidi"/>
                <w:color w:val="000000" w:themeColor="text1"/>
                <w:lang w:val="en-GB"/>
              </w:rPr>
              <w:t xml:space="preserve"> side control information). The C-link is based on NR </w:t>
            </w:r>
            <w:proofErr w:type="spellStart"/>
            <w:r w:rsidRPr="00080497">
              <w:rPr>
                <w:rFonts w:asciiTheme="minorBidi" w:eastAsiaTheme="minorHAnsi" w:hAnsiTheme="minorBidi"/>
                <w:color w:val="000000" w:themeColor="text1"/>
                <w:lang w:val="en-GB"/>
              </w:rPr>
              <w:t>Uu</w:t>
            </w:r>
            <w:proofErr w:type="spellEnd"/>
            <w:r w:rsidRPr="00080497">
              <w:rPr>
                <w:rFonts w:asciiTheme="minorBidi" w:eastAsiaTheme="minorHAnsi" w:hAnsiTheme="minorBidi"/>
                <w:color w:val="000000" w:themeColor="text1"/>
                <w:lang w:val="en-GB"/>
              </w:rPr>
              <w:t xml:space="preserve"> interface.</w:t>
            </w:r>
          </w:p>
          <w:p w14:paraId="48C18E00" w14:textId="77777777" w:rsidR="009948E8" w:rsidRPr="00080497" w:rsidRDefault="009948E8" w:rsidP="00D26496">
            <w:pPr>
              <w:pStyle w:val="ListParagraph"/>
              <w:numPr>
                <w:ilvl w:val="1"/>
                <w:numId w:val="25"/>
              </w:numPr>
              <w:snapToGrid w:val="0"/>
              <w:spacing w:after="0"/>
              <w:rPr>
                <w:rFonts w:asciiTheme="minorBidi" w:eastAsiaTheme="minorHAnsi" w:hAnsiTheme="minorBidi"/>
                <w:color w:val="000000" w:themeColor="text1"/>
                <w:lang w:val="en-GB"/>
              </w:rPr>
            </w:pPr>
            <w:r w:rsidRPr="00080497">
              <w:rPr>
                <w:rFonts w:asciiTheme="minorBidi" w:eastAsiaTheme="minorHAnsi" w:hAnsiTheme="minorBidi"/>
                <w:color w:val="000000" w:themeColor="text1"/>
                <w:lang w:val="en-GB"/>
              </w:rPr>
              <w:t>Note: Side control information is at least for the control of NCR-</w:t>
            </w:r>
            <w:proofErr w:type="spellStart"/>
            <w:r w:rsidRPr="00080497">
              <w:rPr>
                <w:rFonts w:asciiTheme="minorBidi" w:eastAsiaTheme="minorHAnsi" w:hAnsiTheme="minorBidi"/>
                <w:color w:val="000000" w:themeColor="text1"/>
                <w:lang w:val="en-GB"/>
              </w:rPr>
              <w:t>Fwd</w:t>
            </w:r>
            <w:proofErr w:type="spellEnd"/>
          </w:p>
          <w:p w14:paraId="44716D4B" w14:textId="77777777" w:rsidR="009948E8" w:rsidRPr="00080497" w:rsidRDefault="009948E8" w:rsidP="00D26496">
            <w:pPr>
              <w:pStyle w:val="ListParagraph"/>
              <w:numPr>
                <w:ilvl w:val="0"/>
                <w:numId w:val="25"/>
              </w:numPr>
              <w:snapToGrid w:val="0"/>
              <w:spacing w:after="0"/>
              <w:rPr>
                <w:rFonts w:asciiTheme="minorBidi" w:eastAsiaTheme="minorHAnsi" w:hAnsiTheme="minorBidi"/>
                <w:color w:val="000000" w:themeColor="text1"/>
                <w:lang w:val="en-GB"/>
              </w:rPr>
            </w:pPr>
            <w:r w:rsidRPr="00080497">
              <w:rPr>
                <w:rFonts w:asciiTheme="minorBidi" w:eastAsiaTheme="minorHAnsi" w:hAnsiTheme="minorBidi"/>
                <w:color w:val="000000" w:themeColor="text1"/>
                <w:lang w:val="en-GB"/>
              </w:rPr>
              <w:t>The NCR-</w:t>
            </w:r>
            <w:proofErr w:type="spellStart"/>
            <w:r w:rsidRPr="00080497">
              <w:rPr>
                <w:rFonts w:asciiTheme="minorBidi" w:eastAsiaTheme="minorHAnsi" w:hAnsiTheme="minorBidi"/>
                <w:color w:val="000000" w:themeColor="text1"/>
                <w:lang w:val="en-GB"/>
              </w:rPr>
              <w:t>Fwd</w:t>
            </w:r>
            <w:proofErr w:type="spellEnd"/>
            <w:r w:rsidRPr="00080497">
              <w:rPr>
                <w:rFonts w:asciiTheme="minorBidi" w:eastAsiaTheme="minorHAnsi" w:hAnsiTheme="minorBidi"/>
                <w:color w:val="000000" w:themeColor="text1"/>
                <w:lang w:val="en-GB"/>
              </w:rPr>
              <w:t xml:space="preserve"> is defined as a function entity to perform the amplify-and-forwarding of UL/DL RF signal between gNB and UE via backhaul link and access link. The behavior of the NCR-</w:t>
            </w:r>
            <w:proofErr w:type="spellStart"/>
            <w:r w:rsidRPr="00080497">
              <w:rPr>
                <w:rFonts w:asciiTheme="minorBidi" w:eastAsiaTheme="minorHAnsi" w:hAnsiTheme="minorBidi"/>
                <w:color w:val="000000" w:themeColor="text1"/>
                <w:lang w:val="en-GB"/>
              </w:rPr>
              <w:t>Fwd</w:t>
            </w:r>
            <w:proofErr w:type="spellEnd"/>
            <w:r w:rsidRPr="00080497">
              <w:rPr>
                <w:rFonts w:asciiTheme="minorBidi" w:eastAsiaTheme="minorHAnsi" w:hAnsiTheme="minorBidi"/>
                <w:color w:val="000000" w:themeColor="text1"/>
                <w:lang w:val="en-GB"/>
              </w:rPr>
              <w:t xml:space="preserve"> will be controlled according to the received side control information from gNB. </w:t>
            </w:r>
          </w:p>
          <w:p w14:paraId="41E4D3CD" w14:textId="2249635E" w:rsidR="00080497" w:rsidRPr="007323C2" w:rsidRDefault="00080497" w:rsidP="00D26496">
            <w:pPr>
              <w:snapToGrid w:val="0"/>
              <w:spacing w:before="60" w:after="0"/>
              <w:rPr>
                <w:rFonts w:asciiTheme="minorBidi" w:hAnsiTheme="minorBidi"/>
                <w:color w:val="000000" w:themeColor="text1"/>
                <w:lang w:val="en-GB"/>
              </w:rPr>
            </w:pPr>
            <w:r w:rsidRPr="007323C2">
              <w:rPr>
                <w:rFonts w:asciiTheme="minorBidi" w:hAnsiTheme="minorBidi"/>
                <w:color w:val="000000" w:themeColor="text1"/>
                <w:highlight w:val="green"/>
                <w:lang w:val="en-GB"/>
              </w:rPr>
              <w:t>Agreement</w:t>
            </w:r>
            <w:r w:rsidRPr="007323C2">
              <w:rPr>
                <w:rFonts w:asciiTheme="minorBidi" w:hAnsiTheme="minorBidi"/>
                <w:color w:val="000000" w:themeColor="text1"/>
                <w:lang w:val="en-GB"/>
              </w:rPr>
              <w:t xml:space="preserve"> </w:t>
            </w:r>
          </w:p>
          <w:p w14:paraId="029E33D9" w14:textId="77777777" w:rsidR="00080497" w:rsidRPr="00080497" w:rsidRDefault="00080497" w:rsidP="00D26496">
            <w:pPr>
              <w:shd w:val="clear" w:color="auto" w:fill="FFFFFF"/>
              <w:snapToGrid w:val="0"/>
              <w:spacing w:after="0"/>
              <w:rPr>
                <w:rFonts w:asciiTheme="minorBidi" w:hAnsiTheme="minorBidi"/>
                <w:color w:val="000000" w:themeColor="text1"/>
                <w:lang w:val="en-GB"/>
              </w:rPr>
            </w:pPr>
            <w:r w:rsidRPr="00080497">
              <w:rPr>
                <w:rFonts w:asciiTheme="minorBidi" w:hAnsiTheme="minorBidi"/>
                <w:color w:val="000000" w:themeColor="text1"/>
                <w:lang w:val="en-GB"/>
              </w:rPr>
              <w:t>Capture the following assumption of network-controlled repeater in TR 38.867.</w:t>
            </w:r>
          </w:p>
          <w:p w14:paraId="0A37AD2E" w14:textId="77777777" w:rsidR="00080497" w:rsidRPr="00080497" w:rsidRDefault="00080497" w:rsidP="00D26496">
            <w:pPr>
              <w:pStyle w:val="ListParagraph"/>
              <w:numPr>
                <w:ilvl w:val="0"/>
                <w:numId w:val="27"/>
              </w:numPr>
              <w:adjustRightInd w:val="0"/>
              <w:snapToGrid w:val="0"/>
              <w:spacing w:after="0"/>
              <w:jc w:val="both"/>
              <w:rPr>
                <w:rFonts w:asciiTheme="minorBidi" w:eastAsiaTheme="minorHAnsi" w:hAnsiTheme="minorBidi"/>
                <w:color w:val="000000" w:themeColor="text1"/>
                <w:lang w:val="en-GB"/>
              </w:rPr>
            </w:pPr>
            <w:r w:rsidRPr="00080497">
              <w:rPr>
                <w:rFonts w:asciiTheme="minorBidi" w:eastAsiaTheme="minorHAnsi" w:hAnsiTheme="minorBidi"/>
                <w:color w:val="000000" w:themeColor="text1"/>
                <w:lang w:val="en-GB"/>
              </w:rPr>
              <w:t>At least one of the NCR-MT’s carrier(s) should be within the set of carriers forwarded by the NCR-</w:t>
            </w:r>
            <w:proofErr w:type="spellStart"/>
            <w:r w:rsidRPr="00080497">
              <w:rPr>
                <w:rFonts w:asciiTheme="minorBidi" w:eastAsiaTheme="minorHAnsi" w:hAnsiTheme="minorBidi"/>
                <w:color w:val="000000" w:themeColor="text1"/>
                <w:lang w:val="en-GB"/>
              </w:rPr>
              <w:t>Fwd</w:t>
            </w:r>
            <w:proofErr w:type="spellEnd"/>
            <w:r w:rsidRPr="00080497">
              <w:rPr>
                <w:rFonts w:asciiTheme="minorBidi" w:eastAsiaTheme="minorHAnsi" w:hAnsiTheme="minorBidi"/>
                <w:color w:val="000000" w:themeColor="text1"/>
                <w:lang w:val="en-GB"/>
              </w:rPr>
              <w:t xml:space="preserve"> in same frequency range.</w:t>
            </w:r>
          </w:p>
          <w:p w14:paraId="14FB6AAC" w14:textId="77777777" w:rsidR="00080497" w:rsidRPr="00080497" w:rsidRDefault="00080497" w:rsidP="00D26496">
            <w:pPr>
              <w:pStyle w:val="ListParagraph"/>
              <w:numPr>
                <w:ilvl w:val="1"/>
                <w:numId w:val="27"/>
              </w:numPr>
              <w:adjustRightInd w:val="0"/>
              <w:snapToGrid w:val="0"/>
              <w:spacing w:after="0"/>
              <w:jc w:val="both"/>
              <w:rPr>
                <w:rFonts w:asciiTheme="minorBidi" w:eastAsiaTheme="minorHAnsi" w:hAnsiTheme="minorBidi"/>
                <w:color w:val="000000" w:themeColor="text1"/>
                <w:lang w:val="en-GB"/>
              </w:rPr>
            </w:pPr>
            <w:r w:rsidRPr="00080497">
              <w:rPr>
                <w:rFonts w:asciiTheme="minorBidi" w:eastAsiaTheme="minorHAnsi" w:hAnsiTheme="minorBidi"/>
                <w:color w:val="000000" w:themeColor="text1"/>
                <w:lang w:val="en-GB"/>
              </w:rPr>
              <w:t>The NCR-MT and NCR-</w:t>
            </w:r>
            <w:proofErr w:type="spellStart"/>
            <w:r w:rsidRPr="00080497">
              <w:rPr>
                <w:rFonts w:asciiTheme="minorBidi" w:eastAsiaTheme="minorHAnsi" w:hAnsiTheme="minorBidi"/>
                <w:color w:val="000000" w:themeColor="text1"/>
                <w:lang w:val="en-GB"/>
              </w:rPr>
              <w:t>Fwd</w:t>
            </w:r>
            <w:proofErr w:type="spellEnd"/>
            <w:r w:rsidRPr="00080497">
              <w:rPr>
                <w:rFonts w:asciiTheme="minorBidi" w:eastAsiaTheme="minorHAnsi" w:hAnsiTheme="minorBidi"/>
                <w:color w:val="000000" w:themeColor="text1"/>
                <w:lang w:val="en-GB"/>
              </w:rPr>
              <w:t> operating in the same carrier is prioritized for the study.</w:t>
            </w:r>
          </w:p>
          <w:p w14:paraId="5F61A5D9" w14:textId="42332B83" w:rsidR="00080497" w:rsidRPr="007323C2" w:rsidRDefault="00080497" w:rsidP="00D26496">
            <w:pPr>
              <w:snapToGrid w:val="0"/>
              <w:spacing w:before="60" w:after="0"/>
              <w:rPr>
                <w:rFonts w:asciiTheme="minorBidi" w:hAnsiTheme="minorBidi"/>
                <w:color w:val="000000" w:themeColor="text1"/>
                <w:lang w:val="en-GB"/>
              </w:rPr>
            </w:pPr>
            <w:r w:rsidRPr="007323C2">
              <w:rPr>
                <w:rFonts w:asciiTheme="minorBidi" w:hAnsiTheme="minorBidi"/>
                <w:color w:val="000000" w:themeColor="text1"/>
                <w:highlight w:val="green"/>
                <w:lang w:val="en-GB"/>
              </w:rPr>
              <w:lastRenderedPageBreak/>
              <w:t>Agreement</w:t>
            </w:r>
          </w:p>
          <w:p w14:paraId="40246528" w14:textId="77777777" w:rsidR="00080497" w:rsidRPr="00080497" w:rsidRDefault="00080497" w:rsidP="00D26496">
            <w:pPr>
              <w:shd w:val="clear" w:color="auto" w:fill="FFFFFF"/>
              <w:snapToGrid w:val="0"/>
              <w:spacing w:after="0"/>
              <w:rPr>
                <w:rFonts w:asciiTheme="minorBidi" w:hAnsiTheme="minorBidi"/>
                <w:color w:val="000000" w:themeColor="text1"/>
                <w:lang w:val="en-GB"/>
              </w:rPr>
            </w:pPr>
            <w:r w:rsidRPr="00080497">
              <w:rPr>
                <w:rFonts w:asciiTheme="minorBidi" w:hAnsiTheme="minorBidi"/>
                <w:color w:val="000000" w:themeColor="text1"/>
                <w:lang w:val="en-GB"/>
              </w:rPr>
              <w:t>Capture the following assumption of network-controlled repeater in TR 38.867.</w:t>
            </w:r>
          </w:p>
          <w:p w14:paraId="4F498E17" w14:textId="77777777" w:rsidR="00080497" w:rsidRPr="00080497" w:rsidRDefault="00080497" w:rsidP="00D26496">
            <w:pPr>
              <w:numPr>
                <w:ilvl w:val="0"/>
                <w:numId w:val="27"/>
              </w:numPr>
              <w:shd w:val="clear" w:color="auto" w:fill="FFFFFF"/>
              <w:snapToGrid w:val="0"/>
              <w:spacing w:after="0"/>
              <w:rPr>
                <w:rFonts w:asciiTheme="minorBidi" w:hAnsiTheme="minorBidi"/>
                <w:color w:val="000000" w:themeColor="text1"/>
                <w:lang w:val="en-GB"/>
              </w:rPr>
            </w:pPr>
            <w:r w:rsidRPr="00080497">
              <w:rPr>
                <w:rFonts w:asciiTheme="minorBidi" w:hAnsiTheme="minorBidi"/>
                <w:color w:val="000000" w:themeColor="text1"/>
                <w:lang w:val="en-GB"/>
              </w:rPr>
              <w:t>As baseline, same large-scale properties of the channel, i.e., channel properties in Type-A and Type-D (if applicable), are expected to be experienced by C-link and backhaul link (at least when the NCR-MT and NCR-</w:t>
            </w:r>
            <w:proofErr w:type="spellStart"/>
            <w:r w:rsidRPr="00080497">
              <w:rPr>
                <w:rFonts w:asciiTheme="minorBidi" w:hAnsiTheme="minorBidi"/>
                <w:color w:val="000000" w:themeColor="text1"/>
                <w:lang w:val="en-GB"/>
              </w:rPr>
              <w:t>Fwd</w:t>
            </w:r>
            <w:proofErr w:type="spellEnd"/>
            <w:r w:rsidRPr="00080497">
              <w:rPr>
                <w:rFonts w:asciiTheme="minorBidi" w:hAnsiTheme="minorBidi"/>
                <w:color w:val="000000" w:themeColor="text1"/>
                <w:lang w:val="en-GB"/>
              </w:rPr>
              <w:t> operating in same carrier). </w:t>
            </w:r>
          </w:p>
          <w:p w14:paraId="1AE08856" w14:textId="77777777" w:rsidR="00080497" w:rsidRPr="007323C2" w:rsidRDefault="00080497" w:rsidP="00D26496">
            <w:pPr>
              <w:snapToGrid w:val="0"/>
              <w:spacing w:before="60" w:after="0"/>
              <w:rPr>
                <w:rFonts w:asciiTheme="minorBidi" w:hAnsiTheme="minorBidi"/>
                <w:color w:val="000000" w:themeColor="text1"/>
                <w:lang w:val="en-GB"/>
              </w:rPr>
            </w:pPr>
            <w:r w:rsidRPr="007323C2">
              <w:rPr>
                <w:rFonts w:asciiTheme="minorBidi" w:hAnsiTheme="minorBidi"/>
                <w:color w:val="000000" w:themeColor="text1"/>
                <w:highlight w:val="green"/>
                <w:lang w:val="en-GB"/>
              </w:rPr>
              <w:t>Agreement</w:t>
            </w:r>
          </w:p>
          <w:p w14:paraId="763EC13C" w14:textId="77777777" w:rsidR="00080497" w:rsidRPr="00080497" w:rsidRDefault="00080497" w:rsidP="00D26496">
            <w:pPr>
              <w:pStyle w:val="NormalWeb"/>
              <w:spacing w:before="0" w:beforeAutospacing="0" w:after="0" w:afterAutospacing="0"/>
              <w:rPr>
                <w:rFonts w:asciiTheme="minorBidi" w:hAnsiTheme="minorBidi"/>
                <w:color w:val="000000" w:themeColor="text1"/>
                <w:lang w:val="en-GB"/>
              </w:rPr>
            </w:pPr>
            <w:r w:rsidRPr="00080497">
              <w:rPr>
                <w:rFonts w:asciiTheme="minorBidi" w:hAnsiTheme="minorBidi"/>
                <w:color w:val="000000" w:themeColor="text1"/>
                <w:lang w:val="en-GB"/>
              </w:rPr>
              <w:t xml:space="preserve">Recommend </w:t>
            </w:r>
            <w:proofErr w:type="gramStart"/>
            <w:r w:rsidRPr="00080497">
              <w:rPr>
                <w:rFonts w:asciiTheme="minorBidi" w:hAnsiTheme="minorBidi"/>
                <w:color w:val="000000" w:themeColor="text1"/>
                <w:lang w:val="en-GB"/>
              </w:rPr>
              <w:t>to capture</w:t>
            </w:r>
            <w:proofErr w:type="gramEnd"/>
            <w:r w:rsidRPr="00080497">
              <w:rPr>
                <w:rFonts w:asciiTheme="minorBidi" w:hAnsiTheme="minorBidi"/>
                <w:color w:val="000000" w:themeColor="text1"/>
                <w:lang w:val="en-GB"/>
              </w:rPr>
              <w:t xml:space="preserve"> the following examples of the transmission/reception of C-link and backhaul link by NCR in TR 38.867.</w:t>
            </w:r>
          </w:p>
          <w:p w14:paraId="60880857" w14:textId="77777777" w:rsidR="00080497" w:rsidRPr="00080497" w:rsidRDefault="00080497" w:rsidP="00D26496">
            <w:pPr>
              <w:pStyle w:val="ListParagraph"/>
              <w:numPr>
                <w:ilvl w:val="0"/>
                <w:numId w:val="27"/>
              </w:numPr>
              <w:spacing w:after="0"/>
              <w:jc w:val="both"/>
              <w:rPr>
                <w:rFonts w:asciiTheme="minorBidi" w:eastAsiaTheme="minorHAnsi" w:hAnsiTheme="minorBidi"/>
                <w:color w:val="000000" w:themeColor="text1"/>
                <w:lang w:val="en-GB"/>
              </w:rPr>
            </w:pPr>
            <w:r w:rsidRPr="00080497">
              <w:rPr>
                <w:rFonts w:asciiTheme="minorBidi" w:eastAsiaTheme="minorHAnsi" w:hAnsiTheme="minorBidi"/>
                <w:color w:val="000000" w:themeColor="text1"/>
                <w:lang w:val="en-GB"/>
              </w:rPr>
              <w:t>The DL of C-link and DL of backhaul link can be performed simultaneously or in TDM way.</w:t>
            </w:r>
          </w:p>
          <w:p w14:paraId="5DB4E106" w14:textId="77777777" w:rsidR="00080497" w:rsidRPr="00080497" w:rsidRDefault="00080497" w:rsidP="00D26496">
            <w:pPr>
              <w:pStyle w:val="ListParagraph"/>
              <w:numPr>
                <w:ilvl w:val="0"/>
                <w:numId w:val="27"/>
              </w:numPr>
              <w:spacing w:after="0"/>
              <w:jc w:val="both"/>
              <w:rPr>
                <w:rFonts w:asciiTheme="minorBidi" w:eastAsiaTheme="minorHAnsi" w:hAnsiTheme="minorBidi"/>
                <w:color w:val="000000" w:themeColor="text1"/>
                <w:lang w:val="en-GB"/>
              </w:rPr>
            </w:pPr>
            <w:r w:rsidRPr="00080497">
              <w:rPr>
                <w:rFonts w:asciiTheme="minorBidi" w:eastAsiaTheme="minorHAnsi" w:hAnsiTheme="minorBidi"/>
                <w:color w:val="000000" w:themeColor="text1"/>
                <w:lang w:val="en-GB"/>
              </w:rPr>
              <w:t>The UL of C-link and UL of backhaul link can be performed in TDM way</w:t>
            </w:r>
          </w:p>
          <w:p w14:paraId="7F2980D6" w14:textId="77777777" w:rsidR="00080497" w:rsidRPr="00080497" w:rsidRDefault="00080497" w:rsidP="00D26496">
            <w:pPr>
              <w:pStyle w:val="ListParagraph"/>
              <w:numPr>
                <w:ilvl w:val="0"/>
                <w:numId w:val="27"/>
              </w:numPr>
              <w:spacing w:after="0"/>
              <w:jc w:val="both"/>
              <w:rPr>
                <w:rFonts w:asciiTheme="minorBidi" w:eastAsiaTheme="minorHAnsi" w:hAnsiTheme="minorBidi"/>
                <w:color w:val="000000" w:themeColor="text1"/>
                <w:lang w:val="en-GB"/>
              </w:rPr>
            </w:pPr>
            <w:r w:rsidRPr="00080497">
              <w:rPr>
                <w:rFonts w:asciiTheme="minorBidi" w:eastAsiaTheme="minorHAnsi" w:hAnsiTheme="minorBidi"/>
                <w:color w:val="000000" w:themeColor="text1"/>
                <w:lang w:val="en-GB"/>
              </w:rPr>
              <w:t>Note-1: Multiplexing is under the control of gNB with consideration for NCR capability</w:t>
            </w:r>
          </w:p>
          <w:p w14:paraId="6075F9FE" w14:textId="764093E4" w:rsidR="009948E8" w:rsidRPr="00080497" w:rsidRDefault="00080497" w:rsidP="00D26496">
            <w:pPr>
              <w:spacing w:after="0"/>
              <w:jc w:val="both"/>
              <w:rPr>
                <w:rFonts w:asciiTheme="majorHAnsi" w:hAnsiTheme="majorHAnsi" w:cstheme="majorHAnsi"/>
                <w:color w:val="000000" w:themeColor="text1"/>
                <w:lang w:val="en-GB"/>
              </w:rPr>
            </w:pPr>
            <w:r w:rsidRPr="00080497">
              <w:rPr>
                <w:rFonts w:asciiTheme="minorBidi" w:hAnsiTheme="minorBidi"/>
                <w:color w:val="000000" w:themeColor="text1"/>
                <w:lang w:val="en-GB"/>
              </w:rPr>
              <w:t>Note-2: Simultaneous transmission of the UL of C-link and UL of backhaul link is subject to NCR’s capability</w:t>
            </w:r>
          </w:p>
        </w:tc>
      </w:tr>
    </w:tbl>
    <w:p w14:paraId="7EE703F1" w14:textId="77777777" w:rsidR="009948E8" w:rsidRDefault="009948E8" w:rsidP="00E93701">
      <w:pPr>
        <w:jc w:val="both"/>
        <w:rPr>
          <w:rFonts w:asciiTheme="minorBidi" w:hAnsiTheme="minorBidi"/>
          <w:color w:val="000000" w:themeColor="text1"/>
          <w:lang w:val="en-GB"/>
        </w:rPr>
      </w:pPr>
    </w:p>
    <w:p w14:paraId="0997BC78" w14:textId="7B5495C9" w:rsidR="00E93701" w:rsidRPr="00A31FE8" w:rsidRDefault="0011164D" w:rsidP="00E93701">
      <w:pPr>
        <w:jc w:val="both"/>
        <w:rPr>
          <w:rFonts w:asciiTheme="minorBidi" w:hAnsiTheme="minorBidi"/>
          <w:color w:val="000000" w:themeColor="text1"/>
          <w:lang w:val="en-GB"/>
        </w:rPr>
      </w:pPr>
      <w:r w:rsidRPr="00A31FE8">
        <w:rPr>
          <w:rFonts w:asciiTheme="minorBidi" w:hAnsiTheme="minorBidi"/>
          <w:color w:val="000000" w:themeColor="text1"/>
          <w:lang w:val="en-GB"/>
        </w:rPr>
        <w:t xml:space="preserve">We believe that the features that certainly differentiate the network-controlled repeaters from legacy </w:t>
      </w:r>
      <w:r w:rsidR="00CB6A78">
        <w:rPr>
          <w:rFonts w:asciiTheme="minorBidi" w:hAnsiTheme="minorBidi"/>
          <w:color w:val="000000" w:themeColor="text1"/>
          <w:lang w:val="en-GB"/>
        </w:rPr>
        <w:t xml:space="preserve">RF </w:t>
      </w:r>
      <w:r w:rsidRPr="00A31FE8">
        <w:rPr>
          <w:rFonts w:asciiTheme="minorBidi" w:hAnsiTheme="minorBidi"/>
          <w:color w:val="000000" w:themeColor="text1"/>
          <w:lang w:val="en-GB"/>
        </w:rPr>
        <w:t>repeaters are the beamforming</w:t>
      </w:r>
      <w:r w:rsidR="002A4EEC">
        <w:rPr>
          <w:rFonts w:asciiTheme="minorBidi" w:hAnsiTheme="minorBidi"/>
          <w:color w:val="000000" w:themeColor="text1"/>
          <w:lang w:val="en-GB"/>
        </w:rPr>
        <w:t xml:space="preserve">, </w:t>
      </w:r>
      <w:r w:rsidRPr="00A31FE8">
        <w:rPr>
          <w:rFonts w:asciiTheme="minorBidi" w:hAnsiTheme="minorBidi"/>
          <w:color w:val="000000" w:themeColor="text1"/>
          <w:lang w:val="en-GB"/>
        </w:rPr>
        <w:t>dynamic Tx/Rx switching for TDD</w:t>
      </w:r>
      <w:r w:rsidR="002A4EEC">
        <w:rPr>
          <w:rFonts w:asciiTheme="minorBidi" w:hAnsiTheme="minorBidi"/>
          <w:color w:val="000000" w:themeColor="text1"/>
          <w:lang w:val="en-GB"/>
        </w:rPr>
        <w:t>, and ON-OFF capabilities</w:t>
      </w:r>
      <w:r w:rsidRPr="00A31FE8">
        <w:rPr>
          <w:rFonts w:asciiTheme="minorBidi" w:hAnsiTheme="minorBidi"/>
          <w:color w:val="000000" w:themeColor="text1"/>
          <w:lang w:val="en-GB"/>
        </w:rPr>
        <w:t xml:space="preserve">. </w:t>
      </w:r>
      <w:r w:rsidR="003077CE" w:rsidRPr="00A31FE8">
        <w:rPr>
          <w:rFonts w:asciiTheme="minorBidi" w:hAnsiTheme="minorBidi"/>
          <w:color w:val="000000" w:themeColor="text1"/>
          <w:lang w:val="en-GB"/>
        </w:rPr>
        <w:t xml:space="preserve">In this section the beamforming and </w:t>
      </w:r>
      <w:r w:rsidR="00FE2744">
        <w:rPr>
          <w:rFonts w:asciiTheme="minorBidi" w:hAnsiTheme="minorBidi"/>
          <w:color w:val="000000" w:themeColor="text1"/>
          <w:lang w:val="en-GB"/>
        </w:rPr>
        <w:t xml:space="preserve">full </w:t>
      </w:r>
      <w:r w:rsidR="003077CE" w:rsidRPr="00A31FE8">
        <w:rPr>
          <w:rFonts w:asciiTheme="minorBidi" w:hAnsiTheme="minorBidi"/>
          <w:color w:val="000000" w:themeColor="text1"/>
          <w:lang w:val="en-GB"/>
        </w:rPr>
        <w:t>duplexing mode</w:t>
      </w:r>
      <w:r w:rsidRPr="00A31FE8">
        <w:rPr>
          <w:rFonts w:asciiTheme="minorBidi" w:hAnsiTheme="minorBidi"/>
          <w:color w:val="000000" w:themeColor="text1"/>
          <w:lang w:val="en-GB"/>
        </w:rPr>
        <w:t xml:space="preserve"> aspects </w:t>
      </w:r>
      <w:r w:rsidR="003077CE" w:rsidRPr="00A31FE8">
        <w:rPr>
          <w:rFonts w:asciiTheme="minorBidi" w:hAnsiTheme="minorBidi"/>
          <w:color w:val="000000" w:themeColor="text1"/>
          <w:lang w:val="en-GB"/>
        </w:rPr>
        <w:t>are considered</w:t>
      </w:r>
      <w:r w:rsidR="00185B5F" w:rsidRPr="00A31FE8">
        <w:rPr>
          <w:rFonts w:asciiTheme="minorBidi" w:hAnsiTheme="minorBidi"/>
          <w:color w:val="000000" w:themeColor="text1"/>
          <w:lang w:val="en-GB"/>
        </w:rPr>
        <w:t xml:space="preserve">. </w:t>
      </w:r>
    </w:p>
    <w:p w14:paraId="0570E05F" w14:textId="77033E0C" w:rsidR="005D5C6E" w:rsidRDefault="005D5C6E" w:rsidP="00E93701">
      <w:pPr>
        <w:jc w:val="both"/>
        <w:rPr>
          <w:rFonts w:asciiTheme="minorBidi" w:hAnsiTheme="minorBidi"/>
          <w:i/>
          <w:iCs/>
          <w:color w:val="000000" w:themeColor="text1"/>
          <w:lang w:val="en-GB"/>
        </w:rPr>
      </w:pPr>
      <w:r w:rsidRPr="00A31FE8">
        <w:rPr>
          <w:rFonts w:asciiTheme="minorBidi" w:hAnsiTheme="minorBidi"/>
          <w:b/>
          <w:bCs/>
          <w:i/>
          <w:iCs/>
          <w:color w:val="000000" w:themeColor="text1"/>
          <w:lang w:val="en-GB"/>
        </w:rPr>
        <w:t>Proposal 1</w:t>
      </w:r>
      <w:r w:rsidR="008A248F" w:rsidRPr="008A248F">
        <w:rPr>
          <w:rFonts w:asciiTheme="minorBidi" w:hAnsiTheme="minorBidi"/>
          <w:i/>
          <w:iCs/>
          <w:color w:val="000000" w:themeColor="text1"/>
          <w:lang w:val="en-GB"/>
        </w:rPr>
        <w:t xml:space="preserve"> </w:t>
      </w:r>
      <w:r w:rsidR="008A248F" w:rsidRPr="00A31FE8">
        <w:rPr>
          <w:rFonts w:asciiTheme="minorBidi" w:hAnsiTheme="minorBidi"/>
          <w:i/>
          <w:iCs/>
          <w:color w:val="000000" w:themeColor="text1"/>
          <w:lang w:val="en-GB"/>
        </w:rPr>
        <w:t xml:space="preserve">Consider </w:t>
      </w:r>
      <w:r w:rsidR="008A248F">
        <w:rPr>
          <w:rFonts w:asciiTheme="minorBidi" w:hAnsiTheme="minorBidi"/>
          <w:i/>
          <w:iCs/>
          <w:color w:val="000000" w:themeColor="text1"/>
          <w:lang w:val="en-GB"/>
        </w:rPr>
        <w:t xml:space="preserve">prioritizing the study on supporting side-control information for </w:t>
      </w:r>
      <w:r w:rsidR="008A248F" w:rsidRPr="00A31FE8">
        <w:rPr>
          <w:rFonts w:asciiTheme="minorBidi" w:hAnsiTheme="minorBidi"/>
          <w:i/>
          <w:iCs/>
          <w:color w:val="000000" w:themeColor="text1"/>
          <w:lang w:val="en-GB"/>
        </w:rPr>
        <w:t>beam</w:t>
      </w:r>
      <w:r w:rsidR="008A248F">
        <w:rPr>
          <w:rFonts w:asciiTheme="minorBidi" w:hAnsiTheme="minorBidi"/>
          <w:i/>
          <w:iCs/>
          <w:color w:val="000000" w:themeColor="text1"/>
          <w:lang w:val="en-GB"/>
        </w:rPr>
        <w:t xml:space="preserve"> management</w:t>
      </w:r>
      <w:r w:rsidR="004806D5">
        <w:rPr>
          <w:rFonts w:asciiTheme="minorBidi" w:hAnsiTheme="minorBidi"/>
          <w:i/>
          <w:iCs/>
          <w:color w:val="000000" w:themeColor="text1"/>
          <w:lang w:val="en-GB"/>
        </w:rPr>
        <w:t>,</w:t>
      </w:r>
      <w:r w:rsidR="008A248F">
        <w:rPr>
          <w:rFonts w:asciiTheme="minorBidi" w:hAnsiTheme="minorBidi"/>
          <w:i/>
          <w:iCs/>
          <w:color w:val="000000" w:themeColor="text1"/>
          <w:lang w:val="en-GB"/>
        </w:rPr>
        <w:t xml:space="preserve"> </w:t>
      </w:r>
      <w:r w:rsidR="008A248F" w:rsidRPr="00A31FE8">
        <w:rPr>
          <w:rFonts w:asciiTheme="minorBidi" w:hAnsiTheme="minorBidi"/>
          <w:i/>
          <w:iCs/>
          <w:color w:val="000000" w:themeColor="text1"/>
          <w:lang w:val="en-GB"/>
        </w:rPr>
        <w:t>TDD</w:t>
      </w:r>
      <w:r w:rsidR="004806D5">
        <w:rPr>
          <w:rFonts w:asciiTheme="minorBidi" w:hAnsiTheme="minorBidi"/>
          <w:i/>
          <w:iCs/>
          <w:color w:val="000000" w:themeColor="text1"/>
          <w:lang w:val="en-GB"/>
        </w:rPr>
        <w:t>, and ON-OFF</w:t>
      </w:r>
      <w:r w:rsidR="008A248F" w:rsidRPr="00A31FE8">
        <w:rPr>
          <w:rFonts w:asciiTheme="minorBidi" w:hAnsiTheme="minorBidi"/>
          <w:i/>
          <w:iCs/>
          <w:color w:val="000000" w:themeColor="text1"/>
          <w:lang w:val="en-GB"/>
        </w:rPr>
        <w:t xml:space="preserve"> </w:t>
      </w:r>
      <w:r w:rsidR="008A248F">
        <w:rPr>
          <w:rFonts w:asciiTheme="minorBidi" w:hAnsiTheme="minorBidi"/>
          <w:i/>
          <w:iCs/>
          <w:color w:val="000000" w:themeColor="text1"/>
          <w:lang w:val="en-GB"/>
        </w:rPr>
        <w:t>aspects</w:t>
      </w:r>
      <w:r w:rsidR="008A248F" w:rsidRPr="00A31FE8">
        <w:rPr>
          <w:rFonts w:asciiTheme="minorBidi" w:hAnsiTheme="minorBidi"/>
          <w:i/>
          <w:iCs/>
          <w:color w:val="000000" w:themeColor="text1"/>
          <w:lang w:val="en-GB"/>
        </w:rPr>
        <w:t xml:space="preserve"> in network-controlled repeater design.</w:t>
      </w:r>
    </w:p>
    <w:p w14:paraId="35DEB20C" w14:textId="52704047" w:rsidR="00E93701" w:rsidRPr="00A31FE8" w:rsidRDefault="00E93701" w:rsidP="004579DC">
      <w:pPr>
        <w:pStyle w:val="Heading2"/>
        <w:rPr>
          <w:color w:val="000000" w:themeColor="text1"/>
        </w:rPr>
      </w:pPr>
      <w:r w:rsidRPr="00A31FE8">
        <w:rPr>
          <w:color w:val="000000" w:themeColor="text1"/>
        </w:rPr>
        <w:t>Beam</w:t>
      </w:r>
      <w:r w:rsidR="00695A5B">
        <w:rPr>
          <w:color w:val="000000" w:themeColor="text1"/>
        </w:rPr>
        <w:t xml:space="preserve"> Management</w:t>
      </w:r>
      <w:r w:rsidRPr="00A31FE8">
        <w:rPr>
          <w:color w:val="000000" w:themeColor="text1"/>
        </w:rPr>
        <w:t xml:space="preserve"> </w:t>
      </w:r>
      <w:r w:rsidR="00BB7171">
        <w:rPr>
          <w:color w:val="000000" w:themeColor="text1"/>
        </w:rPr>
        <w:t>Side-Control Information</w:t>
      </w:r>
    </w:p>
    <w:p w14:paraId="034A0B66" w14:textId="1240E641" w:rsidR="007A354F" w:rsidRPr="00A31FE8" w:rsidRDefault="007A354F" w:rsidP="00BB7171">
      <w:pPr>
        <w:pStyle w:val="Heading3"/>
      </w:pPr>
      <w:r w:rsidRPr="007A354F">
        <w:t xml:space="preserve">C-link and </w:t>
      </w:r>
      <w:r>
        <w:t>B</w:t>
      </w:r>
      <w:r w:rsidRPr="007A354F">
        <w:t>ackhaul-link</w:t>
      </w:r>
    </w:p>
    <w:p w14:paraId="32F73208" w14:textId="63F6E227" w:rsidR="009948E8" w:rsidRDefault="009948E8" w:rsidP="00BD70C8">
      <w:pPr>
        <w:jc w:val="both"/>
        <w:rPr>
          <w:rFonts w:asciiTheme="minorBidi" w:hAnsiTheme="minorBidi"/>
          <w:color w:val="000000" w:themeColor="text1"/>
          <w:lang w:val="en-GB"/>
        </w:rPr>
      </w:pPr>
      <w:r>
        <w:rPr>
          <w:rFonts w:asciiTheme="minorBidi" w:hAnsiTheme="minorBidi"/>
          <w:color w:val="000000" w:themeColor="text1"/>
          <w:lang w:val="en-GB"/>
        </w:rPr>
        <w:t>In RAN1 #109-e</w:t>
      </w:r>
      <w:r w:rsidR="007F184E">
        <w:rPr>
          <w:rFonts w:asciiTheme="minorBidi" w:hAnsiTheme="minorBidi"/>
          <w:color w:val="000000" w:themeColor="text1"/>
          <w:lang w:val="en-GB"/>
        </w:rPr>
        <w:t xml:space="preserve"> [2]</w:t>
      </w:r>
      <w:r>
        <w:rPr>
          <w:rFonts w:asciiTheme="minorBidi" w:hAnsiTheme="minorBidi"/>
          <w:color w:val="000000" w:themeColor="text1"/>
          <w:lang w:val="en-GB"/>
        </w:rPr>
        <w:t xml:space="preserve">, </w:t>
      </w:r>
      <w:r w:rsidR="00D26496">
        <w:rPr>
          <w:rFonts w:asciiTheme="minorBidi" w:hAnsiTheme="minorBidi"/>
          <w:color w:val="000000" w:themeColor="text1"/>
          <w:lang w:val="en-GB"/>
        </w:rPr>
        <w:t xml:space="preserve">the </w:t>
      </w:r>
      <w:r>
        <w:rPr>
          <w:rFonts w:asciiTheme="minorBidi" w:hAnsiTheme="minorBidi"/>
          <w:color w:val="000000" w:themeColor="text1"/>
          <w:lang w:val="en-GB"/>
        </w:rPr>
        <w:t xml:space="preserve">following agreements on side control information for beam management </w:t>
      </w:r>
      <w:r w:rsidR="00B64CBA">
        <w:rPr>
          <w:rFonts w:asciiTheme="minorBidi" w:hAnsiTheme="minorBidi"/>
          <w:color w:val="000000" w:themeColor="text1"/>
          <w:lang w:val="en-GB"/>
        </w:rPr>
        <w:t>at NCR-MT and NCR-FWD</w:t>
      </w:r>
      <w:r w:rsidR="00D26496">
        <w:rPr>
          <w:rFonts w:asciiTheme="minorBidi" w:hAnsiTheme="minorBidi"/>
          <w:color w:val="000000" w:themeColor="text1"/>
          <w:lang w:val="en-GB"/>
        </w:rPr>
        <w:t xml:space="preserve">, for both C-link and backhaul-link </w:t>
      </w:r>
      <w:r>
        <w:rPr>
          <w:rFonts w:asciiTheme="minorBidi" w:hAnsiTheme="minorBidi"/>
          <w:color w:val="000000" w:themeColor="text1"/>
          <w:lang w:val="en-GB"/>
        </w:rPr>
        <w:t xml:space="preserve">were made. </w:t>
      </w:r>
    </w:p>
    <w:tbl>
      <w:tblPr>
        <w:tblStyle w:val="TableGrid"/>
        <w:tblW w:w="0" w:type="auto"/>
        <w:tblLook w:val="04A0" w:firstRow="1" w:lastRow="0" w:firstColumn="1" w:lastColumn="0" w:noHBand="0" w:noVBand="1"/>
      </w:tblPr>
      <w:tblGrid>
        <w:gridCol w:w="9962"/>
      </w:tblGrid>
      <w:tr w:rsidR="00FF213C" w:rsidRPr="00D26496" w14:paraId="027338E9" w14:textId="77777777" w:rsidTr="00FF213C">
        <w:tc>
          <w:tcPr>
            <w:tcW w:w="9962" w:type="dxa"/>
          </w:tcPr>
          <w:p w14:paraId="48FEA190" w14:textId="365DE35E" w:rsidR="00FF213C" w:rsidRPr="007323C2" w:rsidRDefault="00FF213C" w:rsidP="00D26496">
            <w:pPr>
              <w:pStyle w:val="NormalWeb"/>
              <w:shd w:val="clear" w:color="auto" w:fill="FFFFFF"/>
              <w:spacing w:before="60" w:beforeAutospacing="0" w:after="0" w:afterAutospacing="0"/>
              <w:rPr>
                <w:rStyle w:val="Emphasis"/>
                <w:rFonts w:ascii="Arial" w:hAnsi="Arial" w:cs="Arial"/>
                <w:i w:val="0"/>
                <w:shd w:val="clear" w:color="auto" w:fill="FFFF00"/>
              </w:rPr>
            </w:pPr>
            <w:r w:rsidRPr="007323C2">
              <w:rPr>
                <w:rStyle w:val="Emphasis"/>
                <w:rFonts w:ascii="Arial" w:hAnsi="Arial" w:cs="Arial"/>
                <w:i w:val="0"/>
                <w:highlight w:val="green"/>
              </w:rPr>
              <w:t>Agreement</w:t>
            </w:r>
            <w:r w:rsidRPr="007323C2">
              <w:rPr>
                <w:rStyle w:val="Emphasis"/>
                <w:rFonts w:ascii="Arial" w:hAnsi="Arial" w:cs="Arial"/>
                <w:i w:val="0"/>
              </w:rPr>
              <w:t xml:space="preserve"> </w:t>
            </w:r>
          </w:p>
          <w:p w14:paraId="6B88DABD" w14:textId="77777777" w:rsidR="00FF213C" w:rsidRPr="00D26496" w:rsidRDefault="00FF213C" w:rsidP="00D26496">
            <w:pPr>
              <w:spacing w:after="0"/>
              <w:rPr>
                <w:rFonts w:ascii="Arial" w:hAnsi="Arial" w:cs="Arial"/>
                <w:lang w:eastAsia="x-none"/>
              </w:rPr>
            </w:pPr>
            <w:r w:rsidRPr="00D26496">
              <w:rPr>
                <w:rFonts w:ascii="Arial" w:hAnsi="Arial" w:cs="Arial"/>
                <w:iCs/>
                <w:lang w:eastAsia="x-none"/>
              </w:rPr>
              <w:t>Both fixed beam and adaptive beam can be considered at NCR for both C-link and backhaul-link.</w:t>
            </w:r>
          </w:p>
          <w:p w14:paraId="7C3C8529" w14:textId="77777777" w:rsidR="00FF213C" w:rsidRPr="00D26496" w:rsidRDefault="00FF213C" w:rsidP="00D26496">
            <w:pPr>
              <w:pStyle w:val="ListParagraph"/>
              <w:numPr>
                <w:ilvl w:val="0"/>
                <w:numId w:val="25"/>
              </w:numPr>
              <w:snapToGrid w:val="0"/>
              <w:spacing w:after="0"/>
              <w:rPr>
                <w:rFonts w:ascii="Arial" w:eastAsia="Malgun Gothic" w:hAnsi="Arial" w:cs="Arial"/>
                <w:lang w:eastAsia="zh-CN"/>
              </w:rPr>
            </w:pPr>
            <w:r w:rsidRPr="00D26496">
              <w:rPr>
                <w:rFonts w:ascii="Arial" w:eastAsia="Malgun Gothic" w:hAnsi="Arial" w:cs="Arial"/>
                <w:iCs/>
                <w:lang w:eastAsia="zh-CN"/>
              </w:rPr>
              <w:t>FFS: the mechanism for indication and determination of beam.</w:t>
            </w:r>
          </w:p>
          <w:p w14:paraId="38CD6384" w14:textId="77777777" w:rsidR="00FF213C" w:rsidRPr="00D26496" w:rsidRDefault="00FF213C" w:rsidP="00D26496">
            <w:pPr>
              <w:pStyle w:val="ListParagraph"/>
              <w:numPr>
                <w:ilvl w:val="0"/>
                <w:numId w:val="25"/>
              </w:numPr>
              <w:snapToGrid w:val="0"/>
              <w:spacing w:after="0"/>
              <w:rPr>
                <w:rFonts w:ascii="Arial" w:eastAsia="Malgun Gothic" w:hAnsi="Arial" w:cs="Arial"/>
                <w:lang w:eastAsia="zh-CN"/>
              </w:rPr>
            </w:pPr>
            <w:r w:rsidRPr="00D26496">
              <w:rPr>
                <w:rFonts w:ascii="Arial" w:eastAsia="Malgun Gothic" w:hAnsi="Arial" w:cs="Arial"/>
                <w:iCs/>
                <w:lang w:eastAsia="zh-CN"/>
              </w:rPr>
              <w:t>Note: Fixed beam refers to the case that beam at NCR for both C-link and backhaul-link cannot be changed.</w:t>
            </w:r>
          </w:p>
          <w:p w14:paraId="27F5D54E" w14:textId="77777777" w:rsidR="00FF213C" w:rsidRPr="007323C2" w:rsidRDefault="00FF213C" w:rsidP="00D26496">
            <w:pPr>
              <w:pStyle w:val="NormalWeb"/>
              <w:shd w:val="clear" w:color="auto" w:fill="FFFFFF"/>
              <w:spacing w:before="60" w:beforeAutospacing="0" w:after="0" w:afterAutospacing="0"/>
              <w:rPr>
                <w:rStyle w:val="Emphasis"/>
                <w:rFonts w:ascii="Arial" w:hAnsi="Arial" w:cs="Arial"/>
                <w:i w:val="0"/>
                <w:shd w:val="clear" w:color="auto" w:fill="FFFF00"/>
              </w:rPr>
            </w:pPr>
            <w:r w:rsidRPr="007323C2">
              <w:rPr>
                <w:rStyle w:val="Emphasis"/>
                <w:rFonts w:ascii="Arial" w:hAnsi="Arial" w:cs="Arial"/>
                <w:i w:val="0"/>
                <w:highlight w:val="green"/>
              </w:rPr>
              <w:t>Agreement</w:t>
            </w:r>
            <w:r w:rsidRPr="007323C2">
              <w:rPr>
                <w:rStyle w:val="Emphasis"/>
                <w:rFonts w:ascii="Arial" w:hAnsi="Arial" w:cs="Arial"/>
                <w:i w:val="0"/>
              </w:rPr>
              <w:t xml:space="preserve"> </w:t>
            </w:r>
          </w:p>
          <w:p w14:paraId="224704A1" w14:textId="575B68ED" w:rsidR="00FF213C" w:rsidRPr="00D26496" w:rsidRDefault="00FF213C" w:rsidP="00D26496">
            <w:pPr>
              <w:shd w:val="clear" w:color="auto" w:fill="FFFFFF"/>
              <w:snapToGrid w:val="0"/>
              <w:spacing w:after="0"/>
              <w:rPr>
                <w:rFonts w:ascii="Arial" w:hAnsi="Arial" w:cs="Arial"/>
                <w:bCs/>
                <w:iCs/>
                <w:lang w:eastAsia="zh-CN"/>
              </w:rPr>
            </w:pPr>
            <w:r w:rsidRPr="00D26496">
              <w:rPr>
                <w:rFonts w:ascii="Arial" w:hAnsi="Arial" w:cs="Arial"/>
                <w:bCs/>
                <w:iCs/>
                <w:lang w:eastAsia="zh-CN"/>
              </w:rPr>
              <w:t xml:space="preserve">As baseline, </w:t>
            </w:r>
            <w:bookmarkStart w:id="5" w:name="_Hlk110584620"/>
            <w:r w:rsidRPr="00D26496">
              <w:rPr>
                <w:rFonts w:ascii="Arial" w:hAnsi="Arial" w:cs="Arial"/>
                <w:bCs/>
                <w:iCs/>
                <w:lang w:eastAsia="zh-CN"/>
              </w:rPr>
              <w:t>the same TCI states as C-link are assumed for beam at NCR-</w:t>
            </w:r>
            <w:proofErr w:type="spellStart"/>
            <w:r w:rsidRPr="00D26496">
              <w:rPr>
                <w:rFonts w:ascii="Arial" w:hAnsi="Arial" w:cs="Arial"/>
                <w:bCs/>
                <w:iCs/>
                <w:lang w:eastAsia="zh-CN"/>
              </w:rPr>
              <w:t>Fwd</w:t>
            </w:r>
            <w:proofErr w:type="spellEnd"/>
            <w:r w:rsidRPr="00D26496">
              <w:rPr>
                <w:rFonts w:ascii="Arial" w:hAnsi="Arial" w:cs="Arial"/>
                <w:bCs/>
                <w:iCs/>
                <w:lang w:eastAsia="zh-CN"/>
              </w:rPr>
              <w:t xml:space="preserve"> for backhaul link if the NCR-MT’s carrier(s) is within the set of carriers forwarded by the NCR-Fwd.</w:t>
            </w:r>
          </w:p>
          <w:p w14:paraId="19895800" w14:textId="77777777" w:rsidR="00FF213C" w:rsidRPr="00D26496" w:rsidRDefault="00FF213C" w:rsidP="00D26496">
            <w:pPr>
              <w:pStyle w:val="ListParagraph"/>
              <w:numPr>
                <w:ilvl w:val="0"/>
                <w:numId w:val="27"/>
              </w:numPr>
              <w:adjustRightInd w:val="0"/>
              <w:snapToGrid w:val="0"/>
              <w:spacing w:after="0"/>
              <w:rPr>
                <w:rFonts w:ascii="Arial" w:hAnsi="Arial" w:cs="Arial"/>
                <w:bCs/>
                <w:iCs/>
                <w:lang w:eastAsia="zh-CN"/>
              </w:rPr>
            </w:pPr>
            <w:r w:rsidRPr="00D26496">
              <w:rPr>
                <w:rFonts w:ascii="Arial" w:hAnsi="Arial" w:cs="Arial"/>
                <w:bCs/>
                <w:iCs/>
                <w:lang w:eastAsia="zh-CN"/>
              </w:rPr>
              <w:t>FFS: additional indication from gNB to determine the beam at NCR-</w:t>
            </w:r>
            <w:proofErr w:type="spellStart"/>
            <w:r w:rsidRPr="00D26496">
              <w:rPr>
                <w:rFonts w:ascii="Arial" w:hAnsi="Arial" w:cs="Arial"/>
                <w:bCs/>
                <w:iCs/>
                <w:lang w:eastAsia="zh-CN"/>
              </w:rPr>
              <w:t>Fwd</w:t>
            </w:r>
            <w:proofErr w:type="spellEnd"/>
            <w:r w:rsidRPr="00D26496">
              <w:rPr>
                <w:rFonts w:ascii="Arial" w:hAnsi="Arial" w:cs="Arial"/>
                <w:bCs/>
                <w:iCs/>
                <w:lang w:eastAsia="zh-CN"/>
              </w:rPr>
              <w:t xml:space="preserve"> for backhaul link or implicit determination of the beam at NCR-</w:t>
            </w:r>
            <w:proofErr w:type="spellStart"/>
            <w:r w:rsidRPr="00D26496">
              <w:rPr>
                <w:rFonts w:ascii="Arial" w:hAnsi="Arial" w:cs="Arial"/>
                <w:bCs/>
                <w:iCs/>
                <w:lang w:eastAsia="zh-CN"/>
              </w:rPr>
              <w:t>Fwd</w:t>
            </w:r>
            <w:proofErr w:type="spellEnd"/>
            <w:r w:rsidRPr="00D26496">
              <w:rPr>
                <w:rFonts w:ascii="Arial" w:hAnsi="Arial" w:cs="Arial"/>
                <w:bCs/>
                <w:iCs/>
                <w:lang w:eastAsia="zh-CN"/>
              </w:rPr>
              <w:t xml:space="preserve"> for backhaul link </w:t>
            </w:r>
          </w:p>
          <w:bookmarkEnd w:id="5"/>
          <w:p w14:paraId="4501C4BA" w14:textId="77777777" w:rsidR="00FF213C" w:rsidRPr="00D26496" w:rsidRDefault="00FF213C" w:rsidP="00D26496">
            <w:pPr>
              <w:snapToGrid w:val="0"/>
              <w:spacing w:after="0"/>
              <w:jc w:val="both"/>
              <w:rPr>
                <w:rFonts w:ascii="Arial" w:hAnsi="Arial" w:cs="Arial"/>
                <w:iCs/>
                <w:lang w:eastAsia="zh-CN"/>
              </w:rPr>
            </w:pPr>
            <w:r w:rsidRPr="00D26496">
              <w:rPr>
                <w:rFonts w:ascii="Arial" w:hAnsi="Arial" w:cs="Arial"/>
                <w:bCs/>
                <w:iCs/>
                <w:lang w:eastAsia="zh-CN"/>
              </w:rPr>
              <w:t xml:space="preserve">Note: </w:t>
            </w:r>
            <w:r w:rsidRPr="00D26496">
              <w:rPr>
                <w:rFonts w:ascii="Arial" w:hAnsi="Arial" w:cs="Arial"/>
                <w:iCs/>
                <w:lang w:eastAsia="zh-CN"/>
              </w:rPr>
              <w:t>the same assumption of the beam correspondence is applied for DL/UL of the backhaul link at NCR-</w:t>
            </w:r>
            <w:proofErr w:type="spellStart"/>
            <w:r w:rsidRPr="00D26496">
              <w:rPr>
                <w:rFonts w:ascii="Arial" w:hAnsi="Arial" w:cs="Arial"/>
                <w:iCs/>
                <w:lang w:eastAsia="zh-CN"/>
              </w:rPr>
              <w:t>Fwd</w:t>
            </w:r>
            <w:proofErr w:type="spellEnd"/>
            <w:r w:rsidRPr="00D26496">
              <w:rPr>
                <w:rFonts w:ascii="Arial" w:hAnsi="Arial" w:cs="Arial"/>
                <w:iCs/>
                <w:lang w:eastAsia="zh-CN"/>
              </w:rPr>
              <w:t xml:space="preserve"> as the DL/UL of the C-link at NCR-MT.</w:t>
            </w:r>
          </w:p>
          <w:p w14:paraId="31EA3EAD" w14:textId="77777777" w:rsidR="00FF213C" w:rsidRPr="00D26496" w:rsidRDefault="00FF213C" w:rsidP="00D26496">
            <w:pPr>
              <w:adjustRightInd w:val="0"/>
              <w:snapToGrid w:val="0"/>
              <w:spacing w:after="0"/>
              <w:jc w:val="both"/>
              <w:rPr>
                <w:rFonts w:ascii="Arial" w:hAnsi="Arial" w:cs="Arial"/>
                <w:color w:val="000000" w:themeColor="text1"/>
                <w:lang w:val="en-GB"/>
              </w:rPr>
            </w:pPr>
          </w:p>
        </w:tc>
      </w:tr>
    </w:tbl>
    <w:p w14:paraId="383B12E4" w14:textId="6B1BAB72" w:rsidR="00FF213C" w:rsidRDefault="00FF213C" w:rsidP="00BD70C8">
      <w:pPr>
        <w:jc w:val="both"/>
        <w:rPr>
          <w:rFonts w:asciiTheme="minorBidi" w:hAnsiTheme="minorBidi"/>
          <w:color w:val="000000" w:themeColor="text1"/>
          <w:lang w:val="en-GB"/>
        </w:rPr>
      </w:pPr>
    </w:p>
    <w:p w14:paraId="1F8D3525" w14:textId="12F4E77B" w:rsidR="00B64CBA" w:rsidRDefault="00B64CBA" w:rsidP="00BD70C8">
      <w:pPr>
        <w:jc w:val="both"/>
        <w:rPr>
          <w:rFonts w:asciiTheme="minorBidi" w:hAnsiTheme="minorBidi"/>
          <w:color w:val="000000" w:themeColor="text1"/>
          <w:lang w:val="en-GB"/>
        </w:rPr>
      </w:pPr>
      <w:r w:rsidRPr="00403253">
        <w:rPr>
          <w:rFonts w:asciiTheme="minorBidi" w:hAnsiTheme="minorBidi"/>
          <w:color w:val="000000" w:themeColor="text1"/>
          <w:highlight w:val="lightGray"/>
          <w:lang w:val="en-GB"/>
        </w:rPr>
        <w:t>[</w:t>
      </w:r>
      <w:r w:rsidR="00A55278">
        <w:rPr>
          <w:rFonts w:asciiTheme="minorBidi" w:hAnsiTheme="minorBidi"/>
          <w:color w:val="000000" w:themeColor="text1"/>
          <w:highlight w:val="lightGray"/>
          <w:lang w:val="en-GB"/>
        </w:rPr>
        <w:t>D</w:t>
      </w:r>
      <w:r w:rsidRPr="00403253">
        <w:rPr>
          <w:rFonts w:asciiTheme="minorBidi" w:hAnsiTheme="minorBidi"/>
          <w:color w:val="000000" w:themeColor="text1"/>
          <w:highlight w:val="lightGray"/>
          <w:lang w:val="en-GB"/>
        </w:rPr>
        <w:t>etermination of the beams at NCR-FWD for BH-link]</w:t>
      </w:r>
    </w:p>
    <w:p w14:paraId="1B409D60" w14:textId="7C3FA744" w:rsidR="00B64CBA" w:rsidRDefault="00540913" w:rsidP="00BD70C8">
      <w:pPr>
        <w:jc w:val="both"/>
        <w:rPr>
          <w:rFonts w:asciiTheme="minorBidi" w:hAnsiTheme="minorBidi"/>
          <w:color w:val="000000" w:themeColor="text1"/>
          <w:lang w:val="en-GB"/>
        </w:rPr>
      </w:pPr>
      <w:r>
        <w:rPr>
          <w:rFonts w:asciiTheme="minorBidi" w:hAnsiTheme="minorBidi"/>
          <w:color w:val="000000" w:themeColor="text1"/>
          <w:lang w:val="en-GB"/>
        </w:rPr>
        <w:t>In RAN1#109-e</w:t>
      </w:r>
      <w:r w:rsidR="007F184E">
        <w:rPr>
          <w:rFonts w:asciiTheme="minorBidi" w:hAnsiTheme="minorBidi"/>
          <w:color w:val="000000" w:themeColor="text1"/>
          <w:lang w:val="en-GB"/>
        </w:rPr>
        <w:t xml:space="preserve"> [2]</w:t>
      </w:r>
      <w:r>
        <w:rPr>
          <w:rFonts w:asciiTheme="minorBidi" w:hAnsiTheme="minorBidi"/>
          <w:color w:val="000000" w:themeColor="text1"/>
          <w:lang w:val="en-GB"/>
        </w:rPr>
        <w:t>, a</w:t>
      </w:r>
      <w:r w:rsidR="00983D19">
        <w:rPr>
          <w:rFonts w:asciiTheme="minorBidi" w:hAnsiTheme="minorBidi"/>
          <w:color w:val="000000" w:themeColor="text1"/>
          <w:lang w:val="en-GB"/>
        </w:rPr>
        <w:t xml:space="preserve">daptive beamforming </w:t>
      </w:r>
      <w:r>
        <w:rPr>
          <w:rFonts w:asciiTheme="minorBidi" w:hAnsiTheme="minorBidi"/>
          <w:color w:val="000000" w:themeColor="text1"/>
          <w:lang w:val="en-GB"/>
        </w:rPr>
        <w:t>wa</w:t>
      </w:r>
      <w:r w:rsidR="00031BD3">
        <w:rPr>
          <w:rFonts w:asciiTheme="minorBidi" w:hAnsiTheme="minorBidi"/>
          <w:color w:val="000000" w:themeColor="text1"/>
          <w:lang w:val="en-GB"/>
        </w:rPr>
        <w:t>s</w:t>
      </w:r>
      <w:r w:rsidR="00456C41">
        <w:rPr>
          <w:rFonts w:asciiTheme="minorBidi" w:hAnsiTheme="minorBidi"/>
          <w:color w:val="000000" w:themeColor="text1"/>
          <w:lang w:val="en-GB"/>
        </w:rPr>
        <w:t xml:space="preserve"> </w:t>
      </w:r>
      <w:r>
        <w:rPr>
          <w:rFonts w:asciiTheme="minorBidi" w:hAnsiTheme="minorBidi"/>
          <w:color w:val="000000" w:themeColor="text1"/>
          <w:lang w:val="en-GB"/>
        </w:rPr>
        <w:t>agreed</w:t>
      </w:r>
      <w:r w:rsidR="00456C41">
        <w:rPr>
          <w:rFonts w:asciiTheme="minorBidi" w:hAnsiTheme="minorBidi"/>
          <w:color w:val="000000" w:themeColor="text1"/>
          <w:lang w:val="en-GB"/>
        </w:rPr>
        <w:t xml:space="preserve"> to be enabled </w:t>
      </w:r>
      <w:r w:rsidR="00983D19">
        <w:rPr>
          <w:rFonts w:asciiTheme="minorBidi" w:hAnsiTheme="minorBidi"/>
          <w:color w:val="000000" w:themeColor="text1"/>
          <w:lang w:val="en-GB"/>
        </w:rPr>
        <w:t xml:space="preserve">for the NR network-controlled repeaters with BM side control information </w:t>
      </w:r>
      <w:r>
        <w:rPr>
          <w:rFonts w:asciiTheme="minorBidi" w:hAnsiTheme="minorBidi"/>
          <w:color w:val="000000" w:themeColor="text1"/>
          <w:lang w:val="en-GB"/>
        </w:rPr>
        <w:t>at</w:t>
      </w:r>
      <w:r w:rsidR="00983D19">
        <w:rPr>
          <w:rFonts w:asciiTheme="minorBidi" w:hAnsiTheme="minorBidi"/>
          <w:color w:val="000000" w:themeColor="text1"/>
          <w:lang w:val="en-GB"/>
        </w:rPr>
        <w:t xml:space="preserve"> NCR-MT and NCR-FWD </w:t>
      </w:r>
      <w:r>
        <w:rPr>
          <w:rFonts w:asciiTheme="minorBidi" w:hAnsiTheme="minorBidi"/>
          <w:color w:val="000000" w:themeColor="text1"/>
          <w:lang w:val="en-GB"/>
        </w:rPr>
        <w:t>for</w:t>
      </w:r>
      <w:r w:rsidR="00983D19">
        <w:rPr>
          <w:rFonts w:asciiTheme="minorBidi" w:hAnsiTheme="minorBidi"/>
          <w:color w:val="000000" w:themeColor="text1"/>
          <w:lang w:val="en-GB"/>
        </w:rPr>
        <w:t xml:space="preserve"> </w:t>
      </w:r>
      <w:r w:rsidR="00456C41">
        <w:rPr>
          <w:rFonts w:asciiTheme="minorBidi" w:hAnsiTheme="minorBidi"/>
          <w:color w:val="000000" w:themeColor="text1"/>
          <w:lang w:val="en-GB"/>
        </w:rPr>
        <w:t>C-link and BH-</w:t>
      </w:r>
      <w:r w:rsidR="00983D19">
        <w:rPr>
          <w:rFonts w:asciiTheme="minorBidi" w:hAnsiTheme="minorBidi"/>
          <w:color w:val="000000" w:themeColor="text1"/>
          <w:lang w:val="en-GB"/>
        </w:rPr>
        <w:t>link.</w:t>
      </w:r>
      <w:r w:rsidR="00456C41">
        <w:rPr>
          <w:rFonts w:asciiTheme="minorBidi" w:hAnsiTheme="minorBidi"/>
          <w:color w:val="000000" w:themeColor="text1"/>
          <w:lang w:val="en-GB"/>
        </w:rPr>
        <w:t xml:space="preserve"> The determination of the beams </w:t>
      </w:r>
      <w:r>
        <w:rPr>
          <w:rFonts w:asciiTheme="minorBidi" w:hAnsiTheme="minorBidi"/>
          <w:color w:val="000000" w:themeColor="text1"/>
          <w:lang w:val="en-GB"/>
        </w:rPr>
        <w:t>at</w:t>
      </w:r>
      <w:r w:rsidR="00456C41">
        <w:rPr>
          <w:rFonts w:asciiTheme="minorBidi" w:hAnsiTheme="minorBidi"/>
          <w:color w:val="000000" w:themeColor="text1"/>
          <w:lang w:val="en-GB"/>
        </w:rPr>
        <w:t xml:space="preserve"> the NCR-MT </w:t>
      </w:r>
      <w:r>
        <w:rPr>
          <w:rFonts w:asciiTheme="minorBidi" w:hAnsiTheme="minorBidi"/>
          <w:color w:val="000000" w:themeColor="text1"/>
          <w:lang w:val="en-GB"/>
        </w:rPr>
        <w:t xml:space="preserve">for C-link </w:t>
      </w:r>
      <w:r w:rsidR="00456C41">
        <w:rPr>
          <w:rFonts w:asciiTheme="minorBidi" w:hAnsiTheme="minorBidi"/>
          <w:color w:val="000000" w:themeColor="text1"/>
          <w:lang w:val="en-GB"/>
        </w:rPr>
        <w:t xml:space="preserve">can be accomplished based on legacy beam </w:t>
      </w:r>
      <w:r w:rsidR="00456C41">
        <w:rPr>
          <w:rFonts w:asciiTheme="minorBidi" w:hAnsiTheme="minorBidi"/>
          <w:color w:val="000000" w:themeColor="text1"/>
          <w:lang w:val="en-GB"/>
        </w:rPr>
        <w:lastRenderedPageBreak/>
        <w:t xml:space="preserve">management procedures. As for NCR-FWD at BH-link, the beam selection/determination should be accomplished at NCR-MT module </w:t>
      </w:r>
      <w:r w:rsidR="00031BD3">
        <w:rPr>
          <w:rFonts w:asciiTheme="minorBidi" w:hAnsiTheme="minorBidi"/>
          <w:color w:val="000000" w:themeColor="text1"/>
          <w:lang w:val="en-GB"/>
        </w:rPr>
        <w:t xml:space="preserve">and </w:t>
      </w:r>
      <w:r w:rsidR="00456C41">
        <w:rPr>
          <w:rFonts w:asciiTheme="minorBidi" w:hAnsiTheme="minorBidi"/>
          <w:color w:val="000000" w:themeColor="text1"/>
          <w:lang w:val="en-GB"/>
        </w:rPr>
        <w:t>based on the BM side-control information.</w:t>
      </w:r>
      <w:r w:rsidR="00031BD3">
        <w:rPr>
          <w:rFonts w:asciiTheme="minorBidi" w:hAnsiTheme="minorBidi"/>
          <w:color w:val="000000" w:themeColor="text1"/>
          <w:lang w:val="en-GB"/>
        </w:rPr>
        <w:t xml:space="preserve"> </w:t>
      </w:r>
    </w:p>
    <w:p w14:paraId="624F4CC8" w14:textId="152F5178" w:rsidR="00540913" w:rsidRDefault="003B386B" w:rsidP="00BD70C8">
      <w:pPr>
        <w:jc w:val="both"/>
        <w:rPr>
          <w:rFonts w:asciiTheme="minorBidi" w:hAnsiTheme="minorBidi"/>
          <w:color w:val="000000" w:themeColor="text1"/>
          <w:lang w:val="en-GB"/>
        </w:rPr>
      </w:pPr>
      <w:r>
        <w:rPr>
          <w:rFonts w:asciiTheme="minorBidi" w:hAnsiTheme="minorBidi"/>
          <w:color w:val="000000" w:themeColor="text1"/>
          <w:lang w:val="en-GB"/>
        </w:rPr>
        <w:t>In RAN1 #109-e</w:t>
      </w:r>
      <w:r w:rsidR="007F184E">
        <w:rPr>
          <w:rFonts w:asciiTheme="minorBidi" w:hAnsiTheme="minorBidi"/>
          <w:color w:val="000000" w:themeColor="text1"/>
          <w:lang w:val="en-GB"/>
        </w:rPr>
        <w:t xml:space="preserve"> [2]</w:t>
      </w:r>
      <w:r>
        <w:rPr>
          <w:rFonts w:asciiTheme="minorBidi" w:hAnsiTheme="minorBidi"/>
          <w:color w:val="000000" w:themeColor="text1"/>
          <w:lang w:val="en-GB"/>
        </w:rPr>
        <w:t xml:space="preserve">, several </w:t>
      </w:r>
      <w:r w:rsidR="00031BD3">
        <w:rPr>
          <w:rFonts w:asciiTheme="minorBidi" w:hAnsiTheme="minorBidi"/>
          <w:color w:val="000000" w:themeColor="text1"/>
          <w:lang w:val="en-GB"/>
        </w:rPr>
        <w:t xml:space="preserve">agreements </w:t>
      </w:r>
      <w:r>
        <w:rPr>
          <w:rFonts w:asciiTheme="minorBidi" w:hAnsiTheme="minorBidi"/>
          <w:color w:val="000000" w:themeColor="text1"/>
          <w:lang w:val="en-GB"/>
        </w:rPr>
        <w:t>were made on system model</w:t>
      </w:r>
      <w:r w:rsidR="00540913">
        <w:rPr>
          <w:rFonts w:asciiTheme="minorBidi" w:hAnsiTheme="minorBidi"/>
          <w:color w:val="000000" w:themeColor="text1"/>
          <w:lang w:val="en-GB"/>
        </w:rPr>
        <w:t>, which were</w:t>
      </w:r>
      <w:r>
        <w:rPr>
          <w:rFonts w:asciiTheme="minorBidi" w:hAnsiTheme="minorBidi"/>
          <w:color w:val="000000" w:themeColor="text1"/>
          <w:lang w:val="en-GB"/>
        </w:rPr>
        <w:t xml:space="preserve"> mainly on prioritizing t</w:t>
      </w:r>
      <w:r w:rsidRPr="003B386B">
        <w:rPr>
          <w:rFonts w:asciiTheme="minorBidi" w:hAnsiTheme="minorBidi"/>
          <w:color w:val="000000" w:themeColor="text1"/>
          <w:lang w:val="en-GB"/>
        </w:rPr>
        <w:t>he NCR-MT and NCR-F</w:t>
      </w:r>
      <w:r>
        <w:rPr>
          <w:rFonts w:asciiTheme="minorBidi" w:hAnsiTheme="minorBidi"/>
          <w:color w:val="000000" w:themeColor="text1"/>
          <w:lang w:val="en-GB"/>
        </w:rPr>
        <w:t>WD</w:t>
      </w:r>
      <w:r w:rsidRPr="003B386B">
        <w:rPr>
          <w:rFonts w:asciiTheme="minorBidi" w:hAnsiTheme="minorBidi"/>
          <w:color w:val="000000" w:themeColor="text1"/>
          <w:lang w:val="en-GB"/>
        </w:rPr>
        <w:t xml:space="preserve"> operati</w:t>
      </w:r>
      <w:r>
        <w:rPr>
          <w:rFonts w:asciiTheme="minorBidi" w:hAnsiTheme="minorBidi"/>
          <w:color w:val="000000" w:themeColor="text1"/>
          <w:lang w:val="en-GB"/>
        </w:rPr>
        <w:t>on</w:t>
      </w:r>
      <w:r w:rsidRPr="003B386B">
        <w:rPr>
          <w:rFonts w:asciiTheme="minorBidi" w:hAnsiTheme="minorBidi"/>
          <w:color w:val="000000" w:themeColor="text1"/>
          <w:lang w:val="en-GB"/>
        </w:rPr>
        <w:t xml:space="preserve"> in the same carrier</w:t>
      </w:r>
      <w:r>
        <w:rPr>
          <w:rFonts w:asciiTheme="minorBidi" w:hAnsiTheme="minorBidi"/>
          <w:color w:val="000000" w:themeColor="text1"/>
          <w:lang w:val="en-GB"/>
        </w:rPr>
        <w:t xml:space="preserve">. However, even for the NCR-MT and NCR-FWD operating in the same carrier, </w:t>
      </w:r>
      <w:r w:rsidR="00403253" w:rsidRPr="00403253">
        <w:rPr>
          <w:rFonts w:asciiTheme="minorBidi" w:hAnsiTheme="minorBidi"/>
          <w:color w:val="000000" w:themeColor="text1"/>
          <w:lang w:val="en-GB"/>
        </w:rPr>
        <w:t xml:space="preserve">the two may be </w:t>
      </w:r>
      <w:r w:rsidR="00403253">
        <w:rPr>
          <w:rFonts w:asciiTheme="minorBidi" w:hAnsiTheme="minorBidi"/>
          <w:color w:val="000000" w:themeColor="text1"/>
          <w:lang w:val="en-GB"/>
        </w:rPr>
        <w:t xml:space="preserve">scheduled </w:t>
      </w:r>
      <w:r w:rsidR="00403253" w:rsidRPr="00403253">
        <w:rPr>
          <w:rFonts w:asciiTheme="minorBidi" w:hAnsiTheme="minorBidi"/>
          <w:color w:val="000000" w:themeColor="text1"/>
          <w:lang w:val="en-GB"/>
        </w:rPr>
        <w:t xml:space="preserve">in different frequency resources within </w:t>
      </w:r>
      <w:r w:rsidR="00403253">
        <w:rPr>
          <w:rFonts w:asciiTheme="minorBidi" w:hAnsiTheme="minorBidi"/>
          <w:color w:val="000000" w:themeColor="text1"/>
          <w:lang w:val="en-GB"/>
        </w:rPr>
        <w:t>the band</w:t>
      </w:r>
      <w:r w:rsidR="00403253" w:rsidRPr="00403253">
        <w:rPr>
          <w:rFonts w:asciiTheme="minorBidi" w:hAnsiTheme="minorBidi"/>
          <w:color w:val="000000" w:themeColor="text1"/>
          <w:lang w:val="en-GB"/>
        </w:rPr>
        <w:t xml:space="preserve">. </w:t>
      </w:r>
      <w:r w:rsidR="00540913">
        <w:rPr>
          <w:rFonts w:asciiTheme="minorBidi" w:hAnsiTheme="minorBidi"/>
          <w:color w:val="000000" w:themeColor="text1"/>
          <w:lang w:val="en-GB"/>
        </w:rPr>
        <w:t xml:space="preserve">Moreover, it is possible that </w:t>
      </w:r>
      <w:r w:rsidR="00540913" w:rsidRPr="00540913">
        <w:rPr>
          <w:rFonts w:asciiTheme="minorBidi" w:hAnsiTheme="minorBidi"/>
          <w:color w:val="000000" w:themeColor="text1"/>
          <w:lang w:val="en-GB"/>
        </w:rPr>
        <w:t xml:space="preserve">separate </w:t>
      </w:r>
      <w:r w:rsidR="00540913">
        <w:rPr>
          <w:rFonts w:asciiTheme="minorBidi" w:hAnsiTheme="minorBidi"/>
          <w:color w:val="000000" w:themeColor="text1"/>
          <w:lang w:val="en-GB"/>
        </w:rPr>
        <w:t xml:space="preserve">transmission </w:t>
      </w:r>
      <w:r w:rsidR="00540913" w:rsidRPr="00540913">
        <w:rPr>
          <w:rFonts w:asciiTheme="minorBidi" w:hAnsiTheme="minorBidi"/>
          <w:color w:val="000000" w:themeColor="text1"/>
          <w:lang w:val="en-GB"/>
        </w:rPr>
        <w:t xml:space="preserve">antennas </w:t>
      </w:r>
      <w:r w:rsidR="00540913">
        <w:rPr>
          <w:rFonts w:asciiTheme="minorBidi" w:hAnsiTheme="minorBidi"/>
          <w:color w:val="000000" w:themeColor="text1"/>
          <w:lang w:val="en-GB"/>
        </w:rPr>
        <w:t xml:space="preserve">are used at the gNB for C-link and BH-link. </w:t>
      </w:r>
    </w:p>
    <w:p w14:paraId="3F78D946" w14:textId="2BC18BCE" w:rsidR="00031BD3" w:rsidRDefault="00031BD3" w:rsidP="00BD70C8">
      <w:pPr>
        <w:jc w:val="both"/>
        <w:rPr>
          <w:rFonts w:asciiTheme="minorBidi" w:hAnsiTheme="minorBidi"/>
          <w:color w:val="000000" w:themeColor="text1"/>
          <w:lang w:val="en-GB"/>
        </w:rPr>
      </w:pPr>
      <w:r>
        <w:rPr>
          <w:rFonts w:asciiTheme="minorBidi" w:hAnsiTheme="minorBidi"/>
          <w:color w:val="000000" w:themeColor="text1"/>
          <w:lang w:val="en-GB"/>
        </w:rPr>
        <w:t xml:space="preserve">As such, </w:t>
      </w:r>
      <w:r w:rsidR="00403253">
        <w:rPr>
          <w:rFonts w:asciiTheme="minorBidi" w:hAnsiTheme="minorBidi"/>
          <w:color w:val="000000" w:themeColor="text1"/>
          <w:lang w:val="en-GB"/>
        </w:rPr>
        <w:t xml:space="preserve">the beam management/selection for the BH-Link should be done separate from the beam management procedure for the C-link. In other words, while the NCR-MT can accomplish the beam selection for the </w:t>
      </w:r>
      <w:r w:rsidR="00540913">
        <w:rPr>
          <w:rFonts w:asciiTheme="minorBidi" w:hAnsiTheme="minorBidi"/>
          <w:color w:val="000000" w:themeColor="text1"/>
          <w:lang w:val="en-GB"/>
        </w:rPr>
        <w:t>BH</w:t>
      </w:r>
      <w:r w:rsidR="00403253">
        <w:rPr>
          <w:rFonts w:asciiTheme="minorBidi" w:hAnsiTheme="minorBidi"/>
          <w:color w:val="000000" w:themeColor="text1"/>
          <w:lang w:val="en-GB"/>
        </w:rPr>
        <w:t>-link based on the legacy beam management procedure</w:t>
      </w:r>
      <w:r w:rsidR="00540913">
        <w:rPr>
          <w:rFonts w:asciiTheme="minorBidi" w:hAnsiTheme="minorBidi"/>
          <w:color w:val="000000" w:themeColor="text1"/>
          <w:lang w:val="en-GB"/>
        </w:rPr>
        <w:t>s</w:t>
      </w:r>
      <w:r w:rsidR="00403253">
        <w:rPr>
          <w:rFonts w:asciiTheme="minorBidi" w:hAnsiTheme="minorBidi"/>
          <w:color w:val="000000" w:themeColor="text1"/>
          <w:lang w:val="en-GB"/>
        </w:rPr>
        <w:t>, it should be performed based on side-control information specifically configured for the BH-Link (that may be different from the C-Link).</w:t>
      </w:r>
    </w:p>
    <w:p w14:paraId="70011F58" w14:textId="1DA2BEC6" w:rsidR="00B64CBA" w:rsidRDefault="00B64CBA" w:rsidP="00B64CBA">
      <w:pPr>
        <w:jc w:val="both"/>
        <w:rPr>
          <w:rFonts w:asciiTheme="minorBidi" w:hAnsiTheme="minorBidi"/>
          <w:i/>
          <w:iCs/>
          <w:color w:val="000000" w:themeColor="text1"/>
          <w:lang w:val="en-GB"/>
        </w:rPr>
      </w:pPr>
      <w:r w:rsidRPr="00403253">
        <w:rPr>
          <w:rFonts w:asciiTheme="minorBidi" w:hAnsiTheme="minorBidi"/>
          <w:b/>
          <w:bCs/>
          <w:i/>
          <w:iCs/>
          <w:color w:val="000000" w:themeColor="text1"/>
          <w:lang w:val="en-GB"/>
        </w:rPr>
        <w:t xml:space="preserve">Proposal </w:t>
      </w:r>
      <w:r w:rsidR="00695140">
        <w:rPr>
          <w:rFonts w:asciiTheme="minorBidi" w:hAnsiTheme="minorBidi"/>
          <w:b/>
          <w:bCs/>
          <w:i/>
          <w:iCs/>
          <w:color w:val="000000" w:themeColor="text1"/>
          <w:lang w:val="en-GB"/>
        </w:rPr>
        <w:t>2</w:t>
      </w:r>
      <w:r w:rsidRPr="00403253">
        <w:rPr>
          <w:rFonts w:asciiTheme="minorBidi" w:hAnsiTheme="minorBidi"/>
          <w:b/>
          <w:bCs/>
          <w:i/>
          <w:iCs/>
          <w:color w:val="000000" w:themeColor="text1"/>
          <w:lang w:val="en-GB"/>
        </w:rPr>
        <w:t>.</w:t>
      </w:r>
      <w:r w:rsidRPr="00403253">
        <w:rPr>
          <w:rFonts w:asciiTheme="minorBidi" w:hAnsiTheme="minorBidi"/>
          <w:i/>
          <w:iCs/>
          <w:color w:val="000000" w:themeColor="text1"/>
          <w:lang w:val="en-GB"/>
        </w:rPr>
        <w:t xml:space="preserve"> Consider using the legacy beam management procedure by NCR-MT for determining</w:t>
      </w:r>
      <w:r>
        <w:rPr>
          <w:rFonts w:asciiTheme="minorBidi" w:hAnsiTheme="minorBidi"/>
          <w:i/>
          <w:iCs/>
          <w:color w:val="000000" w:themeColor="text1"/>
          <w:lang w:val="en-GB"/>
        </w:rPr>
        <w:t xml:space="preserve"> beams at </w:t>
      </w:r>
      <w:r w:rsidR="00582A71">
        <w:rPr>
          <w:rFonts w:asciiTheme="minorBidi" w:hAnsiTheme="minorBidi"/>
          <w:i/>
          <w:iCs/>
          <w:color w:val="000000" w:themeColor="text1"/>
          <w:lang w:val="en-GB"/>
        </w:rPr>
        <w:t xml:space="preserve">NCR-MT and </w:t>
      </w:r>
      <w:r>
        <w:rPr>
          <w:rFonts w:asciiTheme="minorBidi" w:hAnsiTheme="minorBidi"/>
          <w:i/>
          <w:iCs/>
          <w:color w:val="000000" w:themeColor="text1"/>
          <w:lang w:val="en-GB"/>
        </w:rPr>
        <w:t xml:space="preserve">NCR-FWD for </w:t>
      </w:r>
      <w:r w:rsidR="00582A71">
        <w:rPr>
          <w:rFonts w:asciiTheme="minorBidi" w:hAnsiTheme="minorBidi"/>
          <w:i/>
          <w:iCs/>
          <w:color w:val="000000" w:themeColor="text1"/>
          <w:lang w:val="en-GB"/>
        </w:rPr>
        <w:t xml:space="preserve">C-link and </w:t>
      </w:r>
      <w:r>
        <w:rPr>
          <w:rFonts w:asciiTheme="minorBidi" w:hAnsiTheme="minorBidi"/>
          <w:i/>
          <w:iCs/>
          <w:color w:val="000000" w:themeColor="text1"/>
          <w:lang w:val="en-GB"/>
        </w:rPr>
        <w:t>BH-link</w:t>
      </w:r>
      <w:r w:rsidR="00582A71">
        <w:rPr>
          <w:rFonts w:asciiTheme="minorBidi" w:hAnsiTheme="minorBidi"/>
          <w:i/>
          <w:iCs/>
          <w:color w:val="000000" w:themeColor="text1"/>
          <w:lang w:val="en-GB"/>
        </w:rPr>
        <w:t>, respectively</w:t>
      </w:r>
      <w:r>
        <w:rPr>
          <w:rFonts w:asciiTheme="minorBidi" w:hAnsiTheme="minorBidi"/>
          <w:i/>
          <w:iCs/>
          <w:color w:val="000000" w:themeColor="text1"/>
          <w:lang w:val="en-GB"/>
        </w:rPr>
        <w:t>.</w:t>
      </w:r>
    </w:p>
    <w:p w14:paraId="3551D53A" w14:textId="5C2C4CF8" w:rsidR="00B64CBA" w:rsidRDefault="00B64CBA" w:rsidP="00BD70C8">
      <w:pPr>
        <w:jc w:val="both"/>
        <w:rPr>
          <w:rFonts w:asciiTheme="minorBidi" w:hAnsiTheme="minorBidi"/>
          <w:color w:val="000000" w:themeColor="text1"/>
          <w:lang w:val="en-GB"/>
        </w:rPr>
      </w:pPr>
      <w:r w:rsidRPr="005F0941">
        <w:rPr>
          <w:rFonts w:asciiTheme="minorBidi" w:hAnsiTheme="minorBidi"/>
          <w:color w:val="000000" w:themeColor="text1"/>
          <w:highlight w:val="lightGray"/>
          <w:lang w:val="en-GB"/>
        </w:rPr>
        <w:t>[</w:t>
      </w:r>
      <w:r w:rsidR="00A55278">
        <w:rPr>
          <w:rFonts w:asciiTheme="minorBidi" w:hAnsiTheme="minorBidi"/>
          <w:color w:val="000000" w:themeColor="text1"/>
          <w:highlight w:val="lightGray"/>
          <w:lang w:val="en-GB"/>
        </w:rPr>
        <w:t>I</w:t>
      </w:r>
      <w:r w:rsidRPr="005F0941">
        <w:rPr>
          <w:rFonts w:asciiTheme="minorBidi" w:hAnsiTheme="minorBidi"/>
          <w:color w:val="000000" w:themeColor="text1"/>
          <w:highlight w:val="lightGray"/>
          <w:lang w:val="en-GB"/>
        </w:rPr>
        <w:t>ndication of the beams at NCR-FWD for BH-link]</w:t>
      </w:r>
    </w:p>
    <w:p w14:paraId="39099D2A" w14:textId="270BF37F" w:rsidR="00382FFF" w:rsidRDefault="00382FFF" w:rsidP="00BD70C8">
      <w:pPr>
        <w:jc w:val="both"/>
        <w:rPr>
          <w:rFonts w:asciiTheme="minorBidi" w:hAnsiTheme="minorBidi"/>
          <w:color w:val="000000" w:themeColor="text1"/>
          <w:lang w:val="en-GB"/>
        </w:rPr>
      </w:pPr>
      <w:r>
        <w:rPr>
          <w:rFonts w:asciiTheme="minorBidi" w:hAnsiTheme="minorBidi"/>
          <w:color w:val="000000" w:themeColor="text1"/>
          <w:lang w:val="en-GB"/>
        </w:rPr>
        <w:t>In RAN1#109-e</w:t>
      </w:r>
      <w:r w:rsidR="007F184E">
        <w:rPr>
          <w:rFonts w:asciiTheme="minorBidi" w:hAnsiTheme="minorBidi"/>
          <w:color w:val="000000" w:themeColor="text1"/>
          <w:lang w:val="en-GB"/>
        </w:rPr>
        <w:t xml:space="preserve"> [2]</w:t>
      </w:r>
      <w:r>
        <w:rPr>
          <w:rFonts w:asciiTheme="minorBidi" w:hAnsiTheme="minorBidi"/>
          <w:color w:val="000000" w:themeColor="text1"/>
          <w:lang w:val="en-GB"/>
        </w:rPr>
        <w:t>, it was agreed on mainly prioritizing t</w:t>
      </w:r>
      <w:r w:rsidRPr="003B386B">
        <w:rPr>
          <w:rFonts w:asciiTheme="minorBidi" w:hAnsiTheme="minorBidi"/>
          <w:color w:val="000000" w:themeColor="text1"/>
          <w:lang w:val="en-GB"/>
        </w:rPr>
        <w:t>he NCR-MT and NCR-F</w:t>
      </w:r>
      <w:r>
        <w:rPr>
          <w:rFonts w:asciiTheme="minorBidi" w:hAnsiTheme="minorBidi"/>
          <w:color w:val="000000" w:themeColor="text1"/>
          <w:lang w:val="en-GB"/>
        </w:rPr>
        <w:t>WD</w:t>
      </w:r>
      <w:r w:rsidRPr="003B386B">
        <w:rPr>
          <w:rFonts w:asciiTheme="minorBidi" w:hAnsiTheme="minorBidi"/>
          <w:color w:val="000000" w:themeColor="text1"/>
          <w:lang w:val="en-GB"/>
        </w:rPr>
        <w:t xml:space="preserve"> operati</w:t>
      </w:r>
      <w:r>
        <w:rPr>
          <w:rFonts w:asciiTheme="minorBidi" w:hAnsiTheme="minorBidi"/>
          <w:color w:val="000000" w:themeColor="text1"/>
          <w:lang w:val="en-GB"/>
        </w:rPr>
        <w:t>on</w:t>
      </w:r>
      <w:r w:rsidRPr="003B386B">
        <w:rPr>
          <w:rFonts w:asciiTheme="minorBidi" w:hAnsiTheme="minorBidi"/>
          <w:color w:val="000000" w:themeColor="text1"/>
          <w:lang w:val="en-GB"/>
        </w:rPr>
        <w:t xml:space="preserve"> in the same carrier</w:t>
      </w:r>
      <w:r w:rsidR="00AC60F9">
        <w:rPr>
          <w:rFonts w:asciiTheme="minorBidi" w:hAnsiTheme="minorBidi"/>
          <w:color w:val="000000" w:themeColor="text1"/>
          <w:lang w:val="en-GB"/>
        </w:rPr>
        <w:t>. In such system model, it was agreed that the</w:t>
      </w:r>
      <w:r>
        <w:rPr>
          <w:rFonts w:asciiTheme="minorBidi" w:hAnsiTheme="minorBidi"/>
          <w:color w:val="000000" w:themeColor="text1"/>
          <w:lang w:val="en-GB"/>
        </w:rPr>
        <w:t xml:space="preserve"> </w:t>
      </w:r>
      <w:r w:rsidRPr="00382FFF">
        <w:rPr>
          <w:rFonts w:asciiTheme="minorBidi" w:hAnsiTheme="minorBidi"/>
          <w:color w:val="000000" w:themeColor="text1"/>
          <w:lang w:val="en-GB"/>
        </w:rPr>
        <w:t>same large-scale properties of the channel</w:t>
      </w:r>
      <w:r>
        <w:rPr>
          <w:rFonts w:asciiTheme="minorBidi" w:hAnsiTheme="minorBidi"/>
          <w:color w:val="000000" w:themeColor="text1"/>
          <w:lang w:val="en-GB"/>
        </w:rPr>
        <w:t xml:space="preserve"> </w:t>
      </w:r>
      <w:r w:rsidR="00AC60F9">
        <w:rPr>
          <w:rFonts w:asciiTheme="minorBidi" w:hAnsiTheme="minorBidi"/>
          <w:color w:val="000000" w:themeColor="text1"/>
          <w:lang w:val="en-GB"/>
        </w:rPr>
        <w:t xml:space="preserve">such as TCI-states </w:t>
      </w:r>
      <w:r>
        <w:rPr>
          <w:rFonts w:asciiTheme="minorBidi" w:hAnsiTheme="minorBidi"/>
          <w:color w:val="000000" w:themeColor="text1"/>
          <w:lang w:val="en-GB"/>
        </w:rPr>
        <w:t>could be</w:t>
      </w:r>
      <w:r w:rsidRPr="00382FFF">
        <w:rPr>
          <w:rFonts w:asciiTheme="minorBidi" w:hAnsiTheme="minorBidi"/>
          <w:color w:val="000000" w:themeColor="text1"/>
          <w:lang w:val="en-GB"/>
        </w:rPr>
        <w:t xml:space="preserve"> </w:t>
      </w:r>
      <w:r w:rsidR="00AC60F9">
        <w:rPr>
          <w:rFonts w:asciiTheme="minorBidi" w:hAnsiTheme="minorBidi"/>
          <w:color w:val="000000" w:themeColor="text1"/>
          <w:lang w:val="en-GB"/>
        </w:rPr>
        <w:t>assumed for the beams at</w:t>
      </w:r>
      <w:r w:rsidRPr="00382FFF">
        <w:rPr>
          <w:rFonts w:asciiTheme="minorBidi" w:hAnsiTheme="minorBidi"/>
          <w:color w:val="000000" w:themeColor="text1"/>
          <w:lang w:val="en-GB"/>
        </w:rPr>
        <w:t xml:space="preserve"> C-link and </w:t>
      </w:r>
      <w:r>
        <w:rPr>
          <w:rFonts w:asciiTheme="minorBidi" w:hAnsiTheme="minorBidi"/>
          <w:color w:val="000000" w:themeColor="text1"/>
          <w:lang w:val="en-GB"/>
        </w:rPr>
        <w:t>BH-</w:t>
      </w:r>
      <w:r w:rsidRPr="00382FFF">
        <w:rPr>
          <w:rFonts w:asciiTheme="minorBidi" w:hAnsiTheme="minorBidi"/>
          <w:color w:val="000000" w:themeColor="text1"/>
          <w:lang w:val="en-GB"/>
        </w:rPr>
        <w:t>link.</w:t>
      </w:r>
      <w:r w:rsidR="00AC60F9">
        <w:rPr>
          <w:rFonts w:asciiTheme="minorBidi" w:hAnsiTheme="minorBidi"/>
          <w:color w:val="000000" w:themeColor="text1"/>
          <w:lang w:val="en-GB"/>
        </w:rPr>
        <w:t xml:space="preserve"> </w:t>
      </w:r>
    </w:p>
    <w:p w14:paraId="08B3F360" w14:textId="2424A5E2" w:rsidR="00695140" w:rsidRDefault="00101E69" w:rsidP="00003705">
      <w:pPr>
        <w:jc w:val="both"/>
        <w:rPr>
          <w:rFonts w:asciiTheme="minorBidi" w:hAnsiTheme="minorBidi"/>
          <w:color w:val="000000" w:themeColor="text1"/>
          <w:lang w:val="en-GB"/>
        </w:rPr>
      </w:pPr>
      <w:r>
        <w:rPr>
          <w:rFonts w:asciiTheme="minorBidi" w:hAnsiTheme="minorBidi"/>
          <w:color w:val="000000" w:themeColor="text1"/>
          <w:lang w:val="en-GB"/>
        </w:rPr>
        <w:t>Having said that</w:t>
      </w:r>
      <w:r w:rsidR="00AC60F9">
        <w:rPr>
          <w:rFonts w:asciiTheme="minorBidi" w:hAnsiTheme="minorBidi"/>
          <w:color w:val="000000" w:themeColor="text1"/>
          <w:lang w:val="en-GB"/>
        </w:rPr>
        <w:t xml:space="preserve">, </w:t>
      </w:r>
      <w:r w:rsidR="005F0941">
        <w:rPr>
          <w:rFonts w:asciiTheme="minorBidi" w:hAnsiTheme="minorBidi"/>
          <w:color w:val="000000" w:themeColor="text1"/>
          <w:lang w:val="en-GB"/>
        </w:rPr>
        <w:t xml:space="preserve">the allocated resources and specifically </w:t>
      </w:r>
      <w:r w:rsidR="00F619D2">
        <w:rPr>
          <w:rFonts w:asciiTheme="minorBidi" w:hAnsiTheme="minorBidi"/>
          <w:color w:val="000000" w:themeColor="text1"/>
          <w:lang w:val="en-GB"/>
        </w:rPr>
        <w:t xml:space="preserve">configured </w:t>
      </w:r>
      <w:r w:rsidR="005F0941">
        <w:rPr>
          <w:rFonts w:asciiTheme="minorBidi" w:hAnsiTheme="minorBidi"/>
          <w:color w:val="000000" w:themeColor="text1"/>
          <w:lang w:val="en-GB"/>
        </w:rPr>
        <w:t>beams could be different for the two functions</w:t>
      </w:r>
      <w:r>
        <w:rPr>
          <w:rFonts w:asciiTheme="minorBidi" w:hAnsiTheme="minorBidi"/>
          <w:color w:val="000000" w:themeColor="text1"/>
          <w:lang w:val="en-GB"/>
        </w:rPr>
        <w:t>, due to the different functionalities of NCR-MT and NCR-FWD</w:t>
      </w:r>
      <w:r w:rsidR="005F0941">
        <w:rPr>
          <w:rFonts w:asciiTheme="minorBidi" w:hAnsiTheme="minorBidi"/>
          <w:color w:val="000000" w:themeColor="text1"/>
          <w:lang w:val="en-GB"/>
        </w:rPr>
        <w:t xml:space="preserve">. </w:t>
      </w:r>
      <w:r>
        <w:rPr>
          <w:rFonts w:asciiTheme="minorBidi" w:hAnsiTheme="minorBidi"/>
          <w:color w:val="000000" w:themeColor="text1"/>
          <w:lang w:val="en-GB"/>
        </w:rPr>
        <w:t>In other words, t</w:t>
      </w:r>
      <w:r w:rsidR="00003705">
        <w:rPr>
          <w:rFonts w:asciiTheme="minorBidi" w:hAnsiTheme="minorBidi"/>
          <w:color w:val="000000" w:themeColor="text1"/>
          <w:lang w:val="en-GB"/>
        </w:rPr>
        <w:t>he selected beam</w:t>
      </w:r>
      <w:r>
        <w:rPr>
          <w:rFonts w:asciiTheme="minorBidi" w:hAnsiTheme="minorBidi"/>
          <w:color w:val="000000" w:themeColor="text1"/>
          <w:lang w:val="en-GB"/>
        </w:rPr>
        <w:t>s</w:t>
      </w:r>
      <w:r w:rsidR="00003705">
        <w:rPr>
          <w:rFonts w:asciiTheme="minorBidi" w:hAnsiTheme="minorBidi"/>
          <w:color w:val="000000" w:themeColor="text1"/>
          <w:lang w:val="en-GB"/>
        </w:rPr>
        <w:t xml:space="preserve"> and TCI state</w:t>
      </w:r>
      <w:r>
        <w:rPr>
          <w:rFonts w:asciiTheme="minorBidi" w:hAnsiTheme="minorBidi"/>
          <w:color w:val="000000" w:themeColor="text1"/>
          <w:lang w:val="en-GB"/>
        </w:rPr>
        <w:t>s</w:t>
      </w:r>
      <w:r w:rsidR="00003705">
        <w:rPr>
          <w:rFonts w:asciiTheme="minorBidi" w:hAnsiTheme="minorBidi"/>
          <w:color w:val="000000" w:themeColor="text1"/>
          <w:lang w:val="en-GB"/>
        </w:rPr>
        <w:t xml:space="preserve"> </w:t>
      </w:r>
      <w:r>
        <w:rPr>
          <w:rFonts w:asciiTheme="minorBidi" w:hAnsiTheme="minorBidi"/>
          <w:color w:val="000000" w:themeColor="text1"/>
          <w:lang w:val="en-GB"/>
        </w:rPr>
        <w:t>for different modules are</w:t>
      </w:r>
      <w:r w:rsidR="00003705">
        <w:rPr>
          <w:rFonts w:asciiTheme="minorBidi" w:hAnsiTheme="minorBidi"/>
          <w:color w:val="000000" w:themeColor="text1"/>
          <w:lang w:val="en-GB"/>
        </w:rPr>
        <w:t xml:space="preserve"> based on gNB implementation</w:t>
      </w:r>
      <w:r>
        <w:rPr>
          <w:rFonts w:asciiTheme="minorBidi" w:hAnsiTheme="minorBidi"/>
          <w:color w:val="000000" w:themeColor="text1"/>
          <w:lang w:val="en-GB"/>
        </w:rPr>
        <w:t>. This is</w:t>
      </w:r>
      <w:r w:rsidR="00003705">
        <w:rPr>
          <w:rFonts w:asciiTheme="minorBidi" w:hAnsiTheme="minorBidi"/>
          <w:color w:val="000000" w:themeColor="text1"/>
          <w:lang w:val="en-GB"/>
        </w:rPr>
        <w:t xml:space="preserve"> </w:t>
      </w:r>
      <w:r>
        <w:rPr>
          <w:rFonts w:asciiTheme="minorBidi" w:hAnsiTheme="minorBidi"/>
          <w:color w:val="000000" w:themeColor="text1"/>
          <w:lang w:val="en-GB"/>
        </w:rPr>
        <w:t xml:space="preserve">the same </w:t>
      </w:r>
      <w:r w:rsidR="00003705">
        <w:rPr>
          <w:rFonts w:asciiTheme="minorBidi" w:hAnsiTheme="minorBidi"/>
          <w:color w:val="000000" w:themeColor="text1"/>
          <w:lang w:val="en-GB"/>
        </w:rPr>
        <w:t>as current implement</w:t>
      </w:r>
      <w:r>
        <w:rPr>
          <w:rFonts w:asciiTheme="minorBidi" w:hAnsiTheme="minorBidi"/>
          <w:color w:val="000000" w:themeColor="text1"/>
          <w:lang w:val="en-GB"/>
        </w:rPr>
        <w:t xml:space="preserve">ation, where PDCCH and PDSCH may have different </w:t>
      </w:r>
      <w:r w:rsidR="00003705">
        <w:rPr>
          <w:rFonts w:asciiTheme="minorBidi" w:hAnsiTheme="minorBidi"/>
          <w:color w:val="000000" w:themeColor="text1"/>
          <w:lang w:val="en-GB"/>
        </w:rPr>
        <w:t>TCI states</w:t>
      </w:r>
      <w:r>
        <w:rPr>
          <w:rFonts w:asciiTheme="minorBidi" w:hAnsiTheme="minorBidi"/>
          <w:color w:val="000000" w:themeColor="text1"/>
          <w:lang w:val="en-GB"/>
        </w:rPr>
        <w:t>.</w:t>
      </w:r>
      <w:r w:rsidR="00695140">
        <w:rPr>
          <w:rFonts w:asciiTheme="minorBidi" w:hAnsiTheme="minorBidi"/>
          <w:color w:val="000000" w:themeColor="text1"/>
          <w:lang w:val="en-GB"/>
        </w:rPr>
        <w:t xml:space="preserve"> In fact, </w:t>
      </w:r>
      <w:r w:rsidR="00003705">
        <w:rPr>
          <w:rFonts w:asciiTheme="minorBidi" w:hAnsiTheme="minorBidi"/>
          <w:color w:val="000000" w:themeColor="text1"/>
          <w:lang w:val="en-GB"/>
        </w:rPr>
        <w:t xml:space="preserve">the beam for NCR-MT may change more dynamically, based </w:t>
      </w:r>
      <w:r w:rsidR="00003705" w:rsidRPr="007323C2">
        <w:rPr>
          <w:rFonts w:asciiTheme="minorBidi" w:hAnsiTheme="minorBidi"/>
          <w:color w:val="000000" w:themeColor="text1"/>
          <w:lang w:val="en-GB"/>
        </w:rPr>
        <w:t xml:space="preserve">on gNB indication configured by RRC or </w:t>
      </w:r>
      <w:proofErr w:type="spellStart"/>
      <w:r w:rsidR="00003705" w:rsidRPr="007323C2">
        <w:rPr>
          <w:rFonts w:asciiTheme="minorBidi" w:hAnsiTheme="minorBidi"/>
          <w:color w:val="000000" w:themeColor="text1"/>
          <w:lang w:val="en-GB"/>
        </w:rPr>
        <w:t>signaled</w:t>
      </w:r>
      <w:proofErr w:type="spellEnd"/>
      <w:r w:rsidR="00003705" w:rsidRPr="007323C2">
        <w:rPr>
          <w:rFonts w:asciiTheme="minorBidi" w:hAnsiTheme="minorBidi"/>
          <w:color w:val="000000" w:themeColor="text1"/>
          <w:lang w:val="en-GB"/>
        </w:rPr>
        <w:t xml:space="preserve"> by MAC CE or DCI</w:t>
      </w:r>
      <w:r w:rsidR="00003705">
        <w:rPr>
          <w:rFonts w:asciiTheme="minorBidi" w:hAnsiTheme="minorBidi"/>
          <w:color w:val="000000" w:themeColor="text1"/>
          <w:lang w:val="en-GB"/>
        </w:rPr>
        <w:t xml:space="preserve">, whereas the beam for NCR-FWD may face </w:t>
      </w:r>
      <w:r>
        <w:rPr>
          <w:rFonts w:asciiTheme="minorBidi" w:hAnsiTheme="minorBidi"/>
          <w:color w:val="000000" w:themeColor="text1"/>
          <w:lang w:val="en-GB"/>
        </w:rPr>
        <w:t>fewer</w:t>
      </w:r>
      <w:r w:rsidR="00003705">
        <w:rPr>
          <w:rFonts w:asciiTheme="minorBidi" w:hAnsiTheme="minorBidi"/>
          <w:color w:val="000000" w:themeColor="text1"/>
          <w:lang w:val="en-GB"/>
        </w:rPr>
        <w:t xml:space="preserve"> </w:t>
      </w:r>
      <w:r>
        <w:rPr>
          <w:rFonts w:asciiTheme="minorBidi" w:hAnsiTheme="minorBidi"/>
          <w:color w:val="000000" w:themeColor="text1"/>
          <w:lang w:val="en-GB"/>
        </w:rPr>
        <w:t xml:space="preserve">dynamic </w:t>
      </w:r>
      <w:r w:rsidR="00003705">
        <w:rPr>
          <w:rFonts w:asciiTheme="minorBidi" w:hAnsiTheme="minorBidi"/>
          <w:color w:val="000000" w:themeColor="text1"/>
          <w:lang w:val="en-GB"/>
        </w:rPr>
        <w:t>changes.</w:t>
      </w:r>
      <w:r w:rsidR="00695140">
        <w:rPr>
          <w:rFonts w:asciiTheme="minorBidi" w:hAnsiTheme="minorBidi"/>
          <w:color w:val="000000" w:themeColor="text1"/>
          <w:lang w:val="en-GB"/>
        </w:rPr>
        <w:t xml:space="preserve"> Moreover, the multi-carrier operation specially for NCR-FWD may affect the selected beam and TCI states for the NCR-FWD that may be different from the beam/TCI state used for NCR-MT. </w:t>
      </w:r>
    </w:p>
    <w:p w14:paraId="264CA9BC" w14:textId="7A73C752" w:rsidR="00FD61A3" w:rsidRPr="007323C2" w:rsidRDefault="00A9786A" w:rsidP="00B64CBA">
      <w:pPr>
        <w:jc w:val="both"/>
        <w:rPr>
          <w:rFonts w:asciiTheme="minorBidi" w:hAnsiTheme="minorBidi"/>
          <w:color w:val="000000" w:themeColor="text1"/>
          <w:lang w:val="en-GB"/>
        </w:rPr>
      </w:pPr>
      <w:r>
        <w:rPr>
          <w:rFonts w:asciiTheme="minorBidi" w:hAnsiTheme="minorBidi"/>
          <w:color w:val="000000" w:themeColor="text1"/>
          <w:lang w:val="en-GB"/>
        </w:rPr>
        <w:t xml:space="preserve">As such, separate beam indication should be considered at NCR-MT and NCT-FWD for C-link and BH-link, respectively. In this case, it is possible for gNB to choose a first beam </w:t>
      </w:r>
      <w:r w:rsidR="006C29FC">
        <w:rPr>
          <w:rFonts w:asciiTheme="minorBidi" w:hAnsiTheme="minorBidi"/>
          <w:color w:val="000000" w:themeColor="text1"/>
          <w:lang w:val="en-GB"/>
        </w:rPr>
        <w:t>at</w:t>
      </w:r>
      <w:r>
        <w:rPr>
          <w:rFonts w:asciiTheme="minorBidi" w:hAnsiTheme="minorBidi"/>
          <w:color w:val="000000" w:themeColor="text1"/>
          <w:lang w:val="en-GB"/>
        </w:rPr>
        <w:t xml:space="preserve"> the NCR-MT</w:t>
      </w:r>
      <w:r w:rsidR="006C29FC">
        <w:rPr>
          <w:rFonts w:asciiTheme="minorBidi" w:hAnsiTheme="minorBidi"/>
          <w:color w:val="000000" w:themeColor="text1"/>
          <w:lang w:val="en-GB"/>
        </w:rPr>
        <w:t xml:space="preserve"> for</w:t>
      </w:r>
      <w:r>
        <w:rPr>
          <w:rFonts w:asciiTheme="minorBidi" w:hAnsiTheme="minorBidi"/>
          <w:color w:val="000000" w:themeColor="text1"/>
          <w:lang w:val="en-GB"/>
        </w:rPr>
        <w:t xml:space="preserve"> C-link connection and a separate second beam </w:t>
      </w:r>
      <w:r w:rsidR="006C29FC">
        <w:rPr>
          <w:rFonts w:asciiTheme="minorBidi" w:hAnsiTheme="minorBidi"/>
          <w:color w:val="000000" w:themeColor="text1"/>
          <w:lang w:val="en-GB"/>
        </w:rPr>
        <w:t>at</w:t>
      </w:r>
      <w:r>
        <w:rPr>
          <w:rFonts w:asciiTheme="minorBidi" w:hAnsiTheme="minorBidi"/>
          <w:color w:val="000000" w:themeColor="text1"/>
          <w:lang w:val="en-GB"/>
        </w:rPr>
        <w:t xml:space="preserve"> the NCR-FW </w:t>
      </w:r>
      <w:r w:rsidR="006C29FC">
        <w:rPr>
          <w:rFonts w:asciiTheme="minorBidi" w:hAnsiTheme="minorBidi"/>
          <w:color w:val="000000" w:themeColor="text1"/>
          <w:lang w:val="en-GB"/>
        </w:rPr>
        <w:t xml:space="preserve">for </w:t>
      </w:r>
      <w:r>
        <w:rPr>
          <w:rFonts w:asciiTheme="minorBidi" w:hAnsiTheme="minorBidi"/>
          <w:color w:val="000000" w:themeColor="text1"/>
          <w:lang w:val="en-GB"/>
        </w:rPr>
        <w:t>BH-link connection.</w:t>
      </w:r>
    </w:p>
    <w:p w14:paraId="2EA3249C" w14:textId="120537C8" w:rsidR="004F485B" w:rsidRDefault="004F485B" w:rsidP="004F485B">
      <w:pPr>
        <w:jc w:val="both"/>
        <w:rPr>
          <w:rFonts w:asciiTheme="minorBidi" w:hAnsiTheme="minorBidi"/>
          <w:color w:val="000000" w:themeColor="text1"/>
          <w:lang w:val="en-GB"/>
        </w:rPr>
      </w:pPr>
      <w:r>
        <w:rPr>
          <w:rFonts w:asciiTheme="minorBidi" w:hAnsiTheme="minorBidi"/>
          <w:b/>
          <w:bCs/>
          <w:i/>
          <w:iCs/>
          <w:color w:val="000000" w:themeColor="text1"/>
          <w:lang w:val="en-GB"/>
        </w:rPr>
        <w:t xml:space="preserve">Proposal </w:t>
      </w:r>
      <w:r w:rsidR="00695140">
        <w:rPr>
          <w:rFonts w:asciiTheme="minorBidi" w:hAnsiTheme="minorBidi"/>
          <w:b/>
          <w:bCs/>
          <w:i/>
          <w:iCs/>
          <w:color w:val="000000" w:themeColor="text1"/>
          <w:lang w:val="en-GB"/>
        </w:rPr>
        <w:t>3</w:t>
      </w:r>
      <w:r w:rsidRPr="00A31FE8">
        <w:rPr>
          <w:rFonts w:asciiTheme="minorBidi" w:hAnsiTheme="minorBidi"/>
          <w:b/>
          <w:bCs/>
          <w:i/>
          <w:iCs/>
          <w:color w:val="000000" w:themeColor="text1"/>
          <w:lang w:val="en-GB"/>
        </w:rPr>
        <w:t>.</w:t>
      </w:r>
      <w:r w:rsidRPr="00A31FE8">
        <w:rPr>
          <w:rFonts w:asciiTheme="minorBidi" w:hAnsiTheme="minorBidi"/>
          <w:i/>
          <w:iCs/>
          <w:color w:val="000000" w:themeColor="text1"/>
          <w:lang w:val="en-GB"/>
        </w:rPr>
        <w:t xml:space="preserve"> </w:t>
      </w:r>
      <w:r w:rsidRPr="004753B9">
        <w:rPr>
          <w:rFonts w:asciiTheme="minorBidi" w:hAnsiTheme="minorBidi"/>
          <w:i/>
          <w:iCs/>
          <w:color w:val="000000" w:themeColor="text1"/>
          <w:lang w:val="en-GB"/>
        </w:rPr>
        <w:t xml:space="preserve">Consider </w:t>
      </w:r>
      <w:r>
        <w:rPr>
          <w:rFonts w:asciiTheme="minorBidi" w:hAnsiTheme="minorBidi"/>
          <w:i/>
          <w:iCs/>
          <w:color w:val="000000" w:themeColor="text1"/>
          <w:lang w:val="en-GB"/>
        </w:rPr>
        <w:t xml:space="preserve">using separate beam indication </w:t>
      </w:r>
      <w:r w:rsidR="00A9786A">
        <w:rPr>
          <w:rFonts w:asciiTheme="minorBidi" w:hAnsiTheme="minorBidi"/>
          <w:i/>
          <w:iCs/>
          <w:color w:val="000000" w:themeColor="text1"/>
          <w:lang w:val="en-GB"/>
        </w:rPr>
        <w:t xml:space="preserve">at NCR-MT and NCR-FWD, </w:t>
      </w:r>
      <w:r>
        <w:rPr>
          <w:rFonts w:asciiTheme="minorBidi" w:hAnsiTheme="minorBidi"/>
          <w:i/>
          <w:iCs/>
          <w:color w:val="000000" w:themeColor="text1"/>
          <w:lang w:val="en-GB"/>
        </w:rPr>
        <w:t>for C-link and BH-Link</w:t>
      </w:r>
      <w:r w:rsidR="00A9786A">
        <w:rPr>
          <w:rFonts w:asciiTheme="minorBidi" w:hAnsiTheme="minorBidi"/>
          <w:i/>
          <w:iCs/>
          <w:color w:val="000000" w:themeColor="text1"/>
          <w:lang w:val="en-GB"/>
        </w:rPr>
        <w:t>, respectively</w:t>
      </w:r>
      <w:r>
        <w:rPr>
          <w:rFonts w:asciiTheme="minorBidi" w:hAnsiTheme="minorBidi"/>
          <w:i/>
          <w:iCs/>
          <w:color w:val="000000" w:themeColor="text1"/>
          <w:lang w:val="en-GB"/>
        </w:rPr>
        <w:t>.</w:t>
      </w:r>
    </w:p>
    <w:p w14:paraId="3F9E372A" w14:textId="77777777" w:rsidR="004F485B" w:rsidRDefault="004F485B" w:rsidP="00BD70C8">
      <w:pPr>
        <w:jc w:val="both"/>
        <w:rPr>
          <w:rFonts w:asciiTheme="minorBidi" w:hAnsiTheme="minorBidi"/>
          <w:color w:val="000000" w:themeColor="text1"/>
          <w:lang w:val="en-GB"/>
        </w:rPr>
      </w:pPr>
    </w:p>
    <w:p w14:paraId="39567F8B" w14:textId="1BAAB747" w:rsidR="007A354F" w:rsidRPr="00A31FE8" w:rsidRDefault="007A354F" w:rsidP="007A354F">
      <w:pPr>
        <w:pStyle w:val="Heading3"/>
        <w:numPr>
          <w:ilvl w:val="2"/>
          <w:numId w:val="28"/>
        </w:numPr>
      </w:pPr>
      <w:r>
        <w:t>Access</w:t>
      </w:r>
      <w:r w:rsidRPr="007A354F">
        <w:t>-link</w:t>
      </w:r>
    </w:p>
    <w:p w14:paraId="36E5AE9F" w14:textId="5FC05AF9" w:rsidR="00D26496" w:rsidRDefault="00D26496" w:rsidP="00D26496">
      <w:pPr>
        <w:jc w:val="both"/>
        <w:rPr>
          <w:rFonts w:asciiTheme="minorBidi" w:hAnsiTheme="minorBidi"/>
          <w:color w:val="000000" w:themeColor="text1"/>
          <w:lang w:val="en-GB"/>
        </w:rPr>
      </w:pPr>
      <w:r>
        <w:rPr>
          <w:rFonts w:asciiTheme="minorBidi" w:hAnsiTheme="minorBidi"/>
          <w:color w:val="000000" w:themeColor="text1"/>
          <w:lang w:val="en-GB"/>
        </w:rPr>
        <w:t>In RAN1 #109-e</w:t>
      </w:r>
      <w:r w:rsidR="007F184E">
        <w:rPr>
          <w:rFonts w:asciiTheme="minorBidi" w:hAnsiTheme="minorBidi"/>
          <w:color w:val="000000" w:themeColor="text1"/>
          <w:lang w:val="en-GB"/>
        </w:rPr>
        <w:t xml:space="preserve"> [2]</w:t>
      </w:r>
      <w:r>
        <w:rPr>
          <w:rFonts w:asciiTheme="minorBidi" w:hAnsiTheme="minorBidi"/>
          <w:color w:val="000000" w:themeColor="text1"/>
          <w:lang w:val="en-GB"/>
        </w:rPr>
        <w:t>, the following agreements on side control information for beam management between NCR and UEs</w:t>
      </w:r>
      <w:r w:rsidR="006C29FC">
        <w:rPr>
          <w:rFonts w:asciiTheme="minorBidi" w:hAnsiTheme="minorBidi"/>
          <w:color w:val="000000" w:themeColor="text1"/>
          <w:lang w:val="en-GB"/>
        </w:rPr>
        <w:t xml:space="preserve"> </w:t>
      </w:r>
      <w:r w:rsidR="00175783">
        <w:rPr>
          <w:rFonts w:asciiTheme="minorBidi" w:hAnsiTheme="minorBidi"/>
          <w:color w:val="000000" w:themeColor="text1"/>
          <w:lang w:val="en-GB"/>
        </w:rPr>
        <w:t>at</w:t>
      </w:r>
      <w:r w:rsidR="006C29FC">
        <w:rPr>
          <w:rFonts w:asciiTheme="minorBidi" w:hAnsiTheme="minorBidi"/>
          <w:color w:val="000000" w:themeColor="text1"/>
          <w:lang w:val="en-GB"/>
        </w:rPr>
        <w:t xml:space="preserve"> the</w:t>
      </w:r>
      <w:r>
        <w:rPr>
          <w:rFonts w:asciiTheme="minorBidi" w:hAnsiTheme="minorBidi"/>
          <w:color w:val="000000" w:themeColor="text1"/>
          <w:lang w:val="en-GB"/>
        </w:rPr>
        <w:t xml:space="preserve"> access-link </w:t>
      </w:r>
      <w:r w:rsidR="00175783">
        <w:rPr>
          <w:rFonts w:asciiTheme="minorBidi" w:hAnsiTheme="minorBidi"/>
          <w:color w:val="000000" w:themeColor="text1"/>
          <w:lang w:val="en-GB"/>
        </w:rPr>
        <w:t xml:space="preserve">for NCR-FWD </w:t>
      </w:r>
      <w:r>
        <w:rPr>
          <w:rFonts w:asciiTheme="minorBidi" w:hAnsiTheme="minorBidi"/>
          <w:color w:val="000000" w:themeColor="text1"/>
          <w:lang w:val="en-GB"/>
        </w:rPr>
        <w:t xml:space="preserve">were made. </w:t>
      </w:r>
    </w:p>
    <w:tbl>
      <w:tblPr>
        <w:tblStyle w:val="TableGrid"/>
        <w:tblW w:w="0" w:type="auto"/>
        <w:tblLook w:val="04A0" w:firstRow="1" w:lastRow="0" w:firstColumn="1" w:lastColumn="0" w:noHBand="0" w:noVBand="1"/>
      </w:tblPr>
      <w:tblGrid>
        <w:gridCol w:w="9962"/>
      </w:tblGrid>
      <w:tr w:rsidR="00D26496" w:rsidRPr="00F53364" w14:paraId="6F673E1A" w14:textId="77777777" w:rsidTr="00F53364">
        <w:tc>
          <w:tcPr>
            <w:tcW w:w="9962" w:type="dxa"/>
          </w:tcPr>
          <w:p w14:paraId="3E1D611A" w14:textId="77777777" w:rsidR="006C29FC" w:rsidRPr="00176FAD" w:rsidRDefault="006C29FC" w:rsidP="006C29FC">
            <w:pPr>
              <w:snapToGrid w:val="0"/>
              <w:spacing w:after="0"/>
              <w:rPr>
                <w:rFonts w:ascii="Arial" w:hAnsi="Arial" w:cs="Arial"/>
                <w:lang w:eastAsia="zh-CN"/>
              </w:rPr>
            </w:pPr>
            <w:r w:rsidRPr="007323C2">
              <w:rPr>
                <w:rFonts w:ascii="Arial" w:hAnsi="Arial" w:cs="Arial"/>
                <w:highlight w:val="green"/>
                <w:lang w:eastAsia="zh-CN"/>
              </w:rPr>
              <w:t>Agreement</w:t>
            </w:r>
          </w:p>
          <w:p w14:paraId="0823049B" w14:textId="77777777" w:rsidR="006C29FC" w:rsidRPr="00D26496" w:rsidRDefault="006C29FC" w:rsidP="006C29FC">
            <w:pPr>
              <w:snapToGrid w:val="0"/>
              <w:spacing w:after="0"/>
              <w:rPr>
                <w:rFonts w:ascii="Arial" w:hAnsi="Arial" w:cs="Arial"/>
                <w:lang w:eastAsia="zh-CN"/>
              </w:rPr>
            </w:pPr>
            <w:r w:rsidRPr="00D26496">
              <w:rPr>
                <w:rFonts w:ascii="Arial" w:hAnsi="Arial" w:cs="Arial"/>
                <w:lang w:eastAsia="zh-CN"/>
              </w:rPr>
              <w:t>At least for FR2, beam information is beneficial and recommended as the side control information for network-controlled repeater to control the behavior of NCR at least for access link</w:t>
            </w:r>
          </w:p>
          <w:p w14:paraId="42745FD6" w14:textId="77777777" w:rsidR="006C29FC" w:rsidRPr="00D26496" w:rsidRDefault="006C29FC" w:rsidP="006C29FC">
            <w:pPr>
              <w:pStyle w:val="ListParagraph"/>
              <w:numPr>
                <w:ilvl w:val="0"/>
                <w:numId w:val="27"/>
              </w:numPr>
              <w:snapToGrid w:val="0"/>
              <w:spacing w:after="0"/>
              <w:rPr>
                <w:rFonts w:ascii="Arial" w:hAnsi="Arial" w:cs="Arial"/>
                <w:bCs/>
                <w:lang w:eastAsia="zh-CN"/>
              </w:rPr>
            </w:pPr>
            <w:r w:rsidRPr="00D26496">
              <w:rPr>
                <w:rFonts w:ascii="Arial" w:hAnsi="Arial" w:cs="Arial"/>
                <w:lang w:eastAsia="zh-CN"/>
              </w:rPr>
              <w:t>FFS: Detailed mechanism of indication.</w:t>
            </w:r>
          </w:p>
          <w:p w14:paraId="058D710F" w14:textId="77777777" w:rsidR="006C29FC" w:rsidRPr="00D26496" w:rsidRDefault="006C29FC" w:rsidP="006C29FC">
            <w:pPr>
              <w:pStyle w:val="ListParagraph"/>
              <w:numPr>
                <w:ilvl w:val="0"/>
                <w:numId w:val="27"/>
              </w:numPr>
              <w:snapToGrid w:val="0"/>
              <w:spacing w:after="0"/>
              <w:rPr>
                <w:rFonts w:ascii="Arial" w:hAnsi="Arial" w:cs="Arial"/>
                <w:bCs/>
                <w:lang w:eastAsia="zh-CN"/>
              </w:rPr>
            </w:pPr>
            <w:r w:rsidRPr="00D26496">
              <w:rPr>
                <w:rFonts w:ascii="Arial" w:hAnsi="Arial" w:cs="Arial"/>
                <w:lang w:eastAsia="zh-CN"/>
              </w:rPr>
              <w:t>Note: There are no supporting evaluation results on FR1 at this point to reach similar conclusion</w:t>
            </w:r>
          </w:p>
          <w:p w14:paraId="1CC7E72C" w14:textId="77777777" w:rsidR="00D26496" w:rsidRPr="007323C2" w:rsidRDefault="00D26496" w:rsidP="00D26496">
            <w:pPr>
              <w:pStyle w:val="NormalWeb"/>
              <w:shd w:val="clear" w:color="auto" w:fill="FFFFFF"/>
              <w:spacing w:before="60" w:beforeAutospacing="0" w:after="0" w:afterAutospacing="0"/>
              <w:rPr>
                <w:rStyle w:val="Emphasis"/>
                <w:rFonts w:ascii="Arial" w:hAnsi="Arial" w:cs="Arial"/>
                <w:i w:val="0"/>
                <w:shd w:val="clear" w:color="auto" w:fill="FFFF00"/>
              </w:rPr>
            </w:pPr>
            <w:r w:rsidRPr="007323C2">
              <w:rPr>
                <w:rStyle w:val="Emphasis"/>
                <w:rFonts w:ascii="Arial" w:hAnsi="Arial" w:cs="Arial"/>
                <w:i w:val="0"/>
                <w:highlight w:val="green"/>
              </w:rPr>
              <w:lastRenderedPageBreak/>
              <w:t>Agreement</w:t>
            </w:r>
            <w:r w:rsidRPr="007323C2">
              <w:rPr>
                <w:rStyle w:val="Emphasis"/>
                <w:rFonts w:ascii="Arial" w:hAnsi="Arial" w:cs="Arial"/>
                <w:i w:val="0"/>
              </w:rPr>
              <w:t xml:space="preserve"> </w:t>
            </w:r>
          </w:p>
          <w:p w14:paraId="3BFC4D04" w14:textId="77777777" w:rsidR="00D26496" w:rsidRPr="00F53364" w:rsidRDefault="00D26496" w:rsidP="00D26496">
            <w:pPr>
              <w:spacing w:after="0"/>
              <w:rPr>
                <w:rFonts w:ascii="Arial" w:hAnsi="Arial" w:cs="Arial"/>
                <w:lang w:eastAsia="x-none"/>
              </w:rPr>
            </w:pPr>
            <w:r w:rsidRPr="00F53364">
              <w:rPr>
                <w:rFonts w:ascii="Arial" w:hAnsi="Arial" w:cs="Arial"/>
                <w:iCs/>
                <w:lang w:eastAsia="x-none"/>
              </w:rPr>
              <w:t>Both the dynamic indication and semi-static indication can be considered for the beam of access link for NCR-Fwd.</w:t>
            </w:r>
          </w:p>
          <w:p w14:paraId="5923579C" w14:textId="77777777" w:rsidR="00D26496" w:rsidRPr="00F53364" w:rsidRDefault="00D26496" w:rsidP="00D26496">
            <w:pPr>
              <w:numPr>
                <w:ilvl w:val="0"/>
                <w:numId w:val="27"/>
              </w:numPr>
              <w:spacing w:after="0"/>
              <w:rPr>
                <w:rFonts w:ascii="Arial" w:hAnsi="Arial" w:cs="Arial"/>
                <w:lang w:eastAsia="x-none"/>
              </w:rPr>
            </w:pPr>
            <w:r w:rsidRPr="00F53364">
              <w:rPr>
                <w:rFonts w:ascii="Arial" w:hAnsi="Arial" w:cs="Arial"/>
                <w:iCs/>
                <w:lang w:eastAsia="x-none"/>
              </w:rPr>
              <w:t>FFS: the details of each indication</w:t>
            </w:r>
          </w:p>
          <w:p w14:paraId="3BE4EE9D" w14:textId="77777777" w:rsidR="00D26496" w:rsidRPr="00F53364" w:rsidRDefault="00D26496" w:rsidP="00D26496">
            <w:pPr>
              <w:numPr>
                <w:ilvl w:val="0"/>
                <w:numId w:val="27"/>
              </w:numPr>
              <w:spacing w:after="0"/>
              <w:rPr>
                <w:rFonts w:ascii="Arial" w:hAnsi="Arial" w:cs="Arial"/>
                <w:lang w:eastAsia="x-none"/>
              </w:rPr>
            </w:pPr>
            <w:r w:rsidRPr="00F53364">
              <w:rPr>
                <w:rFonts w:ascii="Arial" w:hAnsi="Arial" w:cs="Arial"/>
                <w:iCs/>
                <w:lang w:eastAsia="x-none"/>
              </w:rPr>
              <w:t>FFS: the maximum number of beams configured for NCR-</w:t>
            </w:r>
            <w:proofErr w:type="spellStart"/>
            <w:r w:rsidRPr="00F53364">
              <w:rPr>
                <w:rFonts w:ascii="Arial" w:hAnsi="Arial" w:cs="Arial"/>
                <w:iCs/>
                <w:lang w:eastAsia="x-none"/>
              </w:rPr>
              <w:t>Fwd</w:t>
            </w:r>
            <w:proofErr w:type="spellEnd"/>
            <w:r w:rsidRPr="00F53364">
              <w:rPr>
                <w:rFonts w:ascii="Arial" w:hAnsi="Arial" w:cs="Arial"/>
                <w:iCs/>
                <w:lang w:eastAsia="x-none"/>
              </w:rPr>
              <w:t xml:space="preserve"> access link</w:t>
            </w:r>
          </w:p>
          <w:p w14:paraId="7CE040CF" w14:textId="77777777" w:rsidR="00D26496" w:rsidRPr="007323C2" w:rsidRDefault="00D26496" w:rsidP="00D26496">
            <w:pPr>
              <w:pStyle w:val="NormalWeb"/>
              <w:shd w:val="clear" w:color="auto" w:fill="FFFFFF"/>
              <w:spacing w:before="60" w:beforeAutospacing="0" w:after="0" w:afterAutospacing="0"/>
              <w:rPr>
                <w:rStyle w:val="Emphasis"/>
                <w:rFonts w:ascii="Arial" w:hAnsi="Arial" w:cs="Arial"/>
                <w:i w:val="0"/>
                <w:shd w:val="clear" w:color="auto" w:fill="FFFF00"/>
              </w:rPr>
            </w:pPr>
            <w:r w:rsidRPr="007323C2">
              <w:rPr>
                <w:rStyle w:val="Emphasis"/>
                <w:rFonts w:ascii="Arial" w:hAnsi="Arial" w:cs="Arial"/>
                <w:i w:val="0"/>
                <w:highlight w:val="green"/>
              </w:rPr>
              <w:t>Agreement</w:t>
            </w:r>
            <w:r w:rsidRPr="007323C2">
              <w:rPr>
                <w:rStyle w:val="Emphasis"/>
                <w:rFonts w:ascii="Arial" w:hAnsi="Arial" w:cs="Arial"/>
                <w:i w:val="0"/>
              </w:rPr>
              <w:t xml:space="preserve"> </w:t>
            </w:r>
          </w:p>
          <w:p w14:paraId="42232FD3" w14:textId="77777777" w:rsidR="00D26496" w:rsidRPr="00F53364" w:rsidRDefault="00D26496" w:rsidP="00D26496">
            <w:pPr>
              <w:snapToGrid w:val="0"/>
              <w:spacing w:after="0"/>
              <w:rPr>
                <w:rFonts w:ascii="Arial" w:hAnsi="Arial" w:cs="Arial"/>
                <w:iCs/>
                <w:lang w:eastAsia="zh-CN"/>
              </w:rPr>
            </w:pPr>
            <w:r w:rsidRPr="00F53364">
              <w:rPr>
                <w:rFonts w:ascii="Arial" w:hAnsi="Arial" w:cs="Arial"/>
                <w:iCs/>
                <w:lang w:eastAsia="zh-CN"/>
              </w:rPr>
              <w:t xml:space="preserve">The beam correspondence is assumed for: </w:t>
            </w:r>
          </w:p>
          <w:p w14:paraId="5AEE7769" w14:textId="77777777" w:rsidR="00D26496" w:rsidRPr="00F53364" w:rsidRDefault="00D26496" w:rsidP="00D26496">
            <w:pPr>
              <w:pStyle w:val="ListParagraph"/>
              <w:numPr>
                <w:ilvl w:val="0"/>
                <w:numId w:val="27"/>
              </w:numPr>
              <w:adjustRightInd w:val="0"/>
              <w:snapToGrid w:val="0"/>
              <w:spacing w:after="0"/>
              <w:jc w:val="both"/>
              <w:rPr>
                <w:rFonts w:ascii="Arial" w:hAnsi="Arial" w:cs="Arial"/>
                <w:iCs/>
                <w:lang w:eastAsia="zh-CN"/>
              </w:rPr>
            </w:pPr>
            <w:r w:rsidRPr="00F53364">
              <w:rPr>
                <w:rFonts w:ascii="Arial" w:hAnsi="Arial" w:cs="Arial"/>
                <w:iCs/>
                <w:lang w:eastAsia="zh-CN"/>
              </w:rPr>
              <w:t>the DL/UL of the access link at NCR-</w:t>
            </w:r>
            <w:proofErr w:type="spellStart"/>
            <w:r w:rsidRPr="00F53364">
              <w:rPr>
                <w:rFonts w:ascii="Arial" w:hAnsi="Arial" w:cs="Arial"/>
                <w:iCs/>
                <w:lang w:eastAsia="zh-CN"/>
              </w:rPr>
              <w:t>Fwd</w:t>
            </w:r>
            <w:proofErr w:type="spellEnd"/>
          </w:p>
          <w:p w14:paraId="0967D51C" w14:textId="77777777" w:rsidR="00D26496" w:rsidRPr="00F53364" w:rsidRDefault="00D26496" w:rsidP="00D26496">
            <w:pPr>
              <w:spacing w:after="0"/>
              <w:jc w:val="both"/>
              <w:rPr>
                <w:rFonts w:ascii="Arial" w:hAnsi="Arial" w:cs="Arial"/>
                <w:color w:val="000000" w:themeColor="text1"/>
                <w:lang w:val="en-GB"/>
              </w:rPr>
            </w:pPr>
          </w:p>
        </w:tc>
      </w:tr>
    </w:tbl>
    <w:p w14:paraId="66C66EB8" w14:textId="77777777" w:rsidR="00D26496" w:rsidRDefault="00D26496" w:rsidP="00D26496">
      <w:pPr>
        <w:jc w:val="both"/>
        <w:rPr>
          <w:rFonts w:asciiTheme="minorBidi" w:hAnsiTheme="minorBidi"/>
          <w:color w:val="000000" w:themeColor="text1"/>
          <w:lang w:val="en-GB"/>
        </w:rPr>
      </w:pPr>
    </w:p>
    <w:p w14:paraId="7F7E16B8" w14:textId="6B3EB06D" w:rsidR="00524479" w:rsidRPr="00A31FE8" w:rsidRDefault="002F4445" w:rsidP="00BD70C8">
      <w:pPr>
        <w:jc w:val="both"/>
        <w:rPr>
          <w:rFonts w:asciiTheme="minorBidi" w:hAnsiTheme="minorBidi"/>
          <w:color w:val="000000" w:themeColor="text1"/>
          <w:lang w:val="en-GB"/>
        </w:rPr>
      </w:pPr>
      <w:r>
        <w:rPr>
          <w:rFonts w:asciiTheme="minorBidi" w:hAnsiTheme="minorBidi"/>
          <w:color w:val="000000" w:themeColor="text1"/>
          <w:lang w:val="en-GB"/>
        </w:rPr>
        <w:t xml:space="preserve">Considering the </w:t>
      </w:r>
      <w:r w:rsidR="007A354F">
        <w:rPr>
          <w:rFonts w:asciiTheme="minorBidi" w:hAnsiTheme="minorBidi"/>
          <w:color w:val="000000" w:themeColor="text1"/>
          <w:lang w:val="en-GB"/>
        </w:rPr>
        <w:t xml:space="preserve">dynamic </w:t>
      </w:r>
      <w:r>
        <w:rPr>
          <w:rFonts w:asciiTheme="minorBidi" w:hAnsiTheme="minorBidi"/>
          <w:color w:val="000000" w:themeColor="text1"/>
          <w:lang w:val="en-GB"/>
        </w:rPr>
        <w:t>beam indications for the beam resources of access link for NCR-FWD, b</w:t>
      </w:r>
      <w:r w:rsidR="003077CE" w:rsidRPr="00A31FE8">
        <w:rPr>
          <w:rFonts w:asciiTheme="minorBidi" w:hAnsiTheme="minorBidi"/>
          <w:color w:val="000000" w:themeColor="text1"/>
          <w:lang w:val="en-GB"/>
        </w:rPr>
        <w:t xml:space="preserve">eam management based </w:t>
      </w:r>
      <w:r w:rsidR="00BD70C8" w:rsidRPr="00A31FE8">
        <w:rPr>
          <w:rFonts w:asciiTheme="minorBidi" w:hAnsiTheme="minorBidi"/>
          <w:color w:val="000000" w:themeColor="text1"/>
          <w:lang w:val="en-GB"/>
        </w:rPr>
        <w:t>on beam</w:t>
      </w:r>
      <w:r w:rsidR="007F184E">
        <w:rPr>
          <w:rFonts w:asciiTheme="minorBidi" w:hAnsiTheme="minorBidi"/>
          <w:color w:val="000000" w:themeColor="text1"/>
          <w:lang w:val="en-GB"/>
        </w:rPr>
        <w:t xml:space="preserve"> </w:t>
      </w:r>
      <w:r w:rsidR="00DB2792" w:rsidRPr="00A31FE8">
        <w:rPr>
          <w:rFonts w:asciiTheme="minorBidi" w:hAnsiTheme="minorBidi"/>
          <w:color w:val="000000" w:themeColor="text1"/>
          <w:lang w:val="en-GB"/>
        </w:rPr>
        <w:t xml:space="preserve">sweeping has </w:t>
      </w:r>
      <w:r w:rsidR="00BD70C8" w:rsidRPr="00A31FE8">
        <w:rPr>
          <w:rFonts w:asciiTheme="minorBidi" w:hAnsiTheme="minorBidi"/>
          <w:color w:val="000000" w:themeColor="text1"/>
          <w:lang w:val="en-GB"/>
        </w:rPr>
        <w:t xml:space="preserve">proven to be an effective procedure for finding the best beam between the UE and gNB. Considering the network-controlled repeaters with beamforming capabilities, the beam sweeping needs to be performed between the repeaters and UEs, see Fig.1. </w:t>
      </w:r>
    </w:p>
    <w:p w14:paraId="7CC6C566" w14:textId="682D4419" w:rsidR="00BD70C8" w:rsidRPr="00A31FE8" w:rsidRDefault="00BD70C8" w:rsidP="00BD70C8">
      <w:pPr>
        <w:jc w:val="both"/>
        <w:rPr>
          <w:rFonts w:asciiTheme="minorBidi" w:hAnsiTheme="minorBidi"/>
          <w:color w:val="000000" w:themeColor="text1"/>
          <w:lang w:val="en-GB"/>
        </w:rPr>
      </w:pPr>
      <w:r w:rsidRPr="00A31FE8">
        <w:rPr>
          <w:rFonts w:asciiTheme="minorBidi" w:hAnsiTheme="minorBidi"/>
          <w:color w:val="000000" w:themeColor="text1"/>
          <w:lang w:val="en-GB"/>
        </w:rPr>
        <w:t xml:space="preserve">As such, the </w:t>
      </w:r>
      <w:r w:rsidR="009D458E" w:rsidRPr="00A31FE8">
        <w:rPr>
          <w:rFonts w:asciiTheme="minorBidi" w:hAnsiTheme="minorBidi"/>
          <w:color w:val="000000" w:themeColor="text1"/>
          <w:lang w:val="en-GB"/>
        </w:rPr>
        <w:t xml:space="preserve">smart </w:t>
      </w:r>
      <w:r w:rsidRPr="00A31FE8">
        <w:rPr>
          <w:rFonts w:asciiTheme="minorBidi" w:hAnsiTheme="minorBidi"/>
          <w:color w:val="000000" w:themeColor="text1"/>
          <w:lang w:val="en-GB"/>
        </w:rPr>
        <w:t xml:space="preserve">repeater </w:t>
      </w:r>
      <w:r w:rsidR="00524479" w:rsidRPr="00A31FE8">
        <w:rPr>
          <w:rFonts w:asciiTheme="minorBidi" w:hAnsiTheme="minorBidi"/>
          <w:color w:val="000000" w:themeColor="text1"/>
          <w:lang w:val="en-GB"/>
        </w:rPr>
        <w:t xml:space="preserve">can be configured </w:t>
      </w:r>
      <w:r w:rsidR="009D458E" w:rsidRPr="00A31FE8">
        <w:rPr>
          <w:rFonts w:asciiTheme="minorBidi" w:hAnsiTheme="minorBidi"/>
          <w:color w:val="000000" w:themeColor="text1"/>
          <w:lang w:val="en-GB"/>
        </w:rPr>
        <w:t>with beamforming pattern information and CSI-RS</w:t>
      </w:r>
      <w:r w:rsidR="007F50F9">
        <w:rPr>
          <w:rFonts w:asciiTheme="minorBidi" w:hAnsiTheme="minorBidi"/>
          <w:color w:val="000000" w:themeColor="text1"/>
          <w:lang w:val="en-GB"/>
        </w:rPr>
        <w:t>/SSB</w:t>
      </w:r>
      <w:r w:rsidR="009D458E" w:rsidRPr="00A31FE8">
        <w:rPr>
          <w:rFonts w:asciiTheme="minorBidi" w:hAnsiTheme="minorBidi"/>
          <w:color w:val="000000" w:themeColor="text1"/>
          <w:lang w:val="en-GB"/>
        </w:rPr>
        <w:t xml:space="preserve"> </w:t>
      </w:r>
      <w:r w:rsidR="008A0A77" w:rsidRPr="00A31FE8">
        <w:rPr>
          <w:rFonts w:asciiTheme="minorBidi" w:hAnsiTheme="minorBidi"/>
          <w:color w:val="000000" w:themeColor="text1"/>
          <w:lang w:val="en-GB"/>
        </w:rPr>
        <w:t>resources</w:t>
      </w:r>
      <w:r w:rsidR="009D458E" w:rsidRPr="00A31FE8">
        <w:rPr>
          <w:rFonts w:asciiTheme="minorBidi" w:hAnsiTheme="minorBidi"/>
          <w:color w:val="000000" w:themeColor="text1"/>
          <w:lang w:val="en-GB"/>
        </w:rPr>
        <w:t xml:space="preserve"> for beam sweeping procedure. However, one main issue with beam sweeping at the repeater is the need for the gNB to transmit CSI-RS</w:t>
      </w:r>
      <w:r w:rsidR="007F50F9">
        <w:rPr>
          <w:rFonts w:asciiTheme="minorBidi" w:hAnsiTheme="minorBidi"/>
          <w:color w:val="000000" w:themeColor="text1"/>
          <w:lang w:val="en-GB"/>
        </w:rPr>
        <w:t>/SSB</w:t>
      </w:r>
      <w:r w:rsidR="009D458E" w:rsidRPr="00A31FE8">
        <w:rPr>
          <w:rFonts w:asciiTheme="minorBidi" w:hAnsiTheme="minorBidi"/>
          <w:color w:val="000000" w:themeColor="text1"/>
          <w:lang w:val="en-GB"/>
        </w:rPr>
        <w:t xml:space="preserve"> signals </w:t>
      </w:r>
      <w:r w:rsidR="006C01BA" w:rsidRPr="00A31FE8">
        <w:rPr>
          <w:rFonts w:asciiTheme="minorBidi" w:hAnsiTheme="minorBidi"/>
          <w:color w:val="000000" w:themeColor="text1"/>
          <w:lang w:val="en-GB"/>
        </w:rPr>
        <w:t xml:space="preserve">per beam direction </w:t>
      </w:r>
      <w:r w:rsidR="009D458E" w:rsidRPr="00A31FE8">
        <w:rPr>
          <w:rFonts w:asciiTheme="minorBidi" w:hAnsiTheme="minorBidi"/>
          <w:color w:val="000000" w:themeColor="text1"/>
          <w:lang w:val="en-GB"/>
        </w:rPr>
        <w:t xml:space="preserve">for the repeater to forward them toward the UEs. This could add extra </w:t>
      </w:r>
      <w:r w:rsidR="006C01BA" w:rsidRPr="00A31FE8">
        <w:rPr>
          <w:rFonts w:asciiTheme="minorBidi" w:hAnsiTheme="minorBidi"/>
          <w:color w:val="000000" w:themeColor="text1"/>
          <w:lang w:val="en-GB"/>
        </w:rPr>
        <w:t>overhead</w:t>
      </w:r>
      <w:r w:rsidR="009D458E" w:rsidRPr="00A31FE8">
        <w:rPr>
          <w:rFonts w:asciiTheme="minorBidi" w:hAnsiTheme="minorBidi"/>
          <w:color w:val="000000" w:themeColor="text1"/>
          <w:lang w:val="en-GB"/>
        </w:rPr>
        <w:t xml:space="preserve"> </w:t>
      </w:r>
      <w:r w:rsidR="006C01BA" w:rsidRPr="00A31FE8">
        <w:rPr>
          <w:rFonts w:asciiTheme="minorBidi" w:hAnsiTheme="minorBidi"/>
          <w:color w:val="000000" w:themeColor="text1"/>
          <w:lang w:val="en-GB"/>
        </w:rPr>
        <w:t xml:space="preserve">and </w:t>
      </w:r>
      <w:r w:rsidR="00185B5F" w:rsidRPr="00A31FE8">
        <w:rPr>
          <w:rFonts w:asciiTheme="minorBidi" w:hAnsiTheme="minorBidi"/>
          <w:color w:val="000000" w:themeColor="text1"/>
          <w:lang w:val="en-GB"/>
        </w:rPr>
        <w:t xml:space="preserve">consume </w:t>
      </w:r>
      <w:r w:rsidR="006C01BA" w:rsidRPr="00A31FE8">
        <w:rPr>
          <w:rFonts w:asciiTheme="minorBidi" w:hAnsiTheme="minorBidi"/>
          <w:color w:val="000000" w:themeColor="text1"/>
          <w:lang w:val="en-GB"/>
        </w:rPr>
        <w:t>time resources at gNB in case of repeater with large number of the beams.</w:t>
      </w:r>
    </w:p>
    <w:p w14:paraId="3DA9F482" w14:textId="35869CB7" w:rsidR="008A0A77" w:rsidRPr="00A31FE8" w:rsidRDefault="008A0A77" w:rsidP="00BD70C8">
      <w:pPr>
        <w:jc w:val="both"/>
        <w:rPr>
          <w:rFonts w:asciiTheme="minorBidi" w:hAnsiTheme="minorBidi"/>
          <w:i/>
          <w:iCs/>
          <w:color w:val="000000" w:themeColor="text1"/>
          <w:lang w:val="en-GB"/>
        </w:rPr>
      </w:pPr>
      <w:r w:rsidRPr="00A31FE8">
        <w:rPr>
          <w:rFonts w:asciiTheme="minorBidi" w:hAnsiTheme="minorBidi"/>
          <w:b/>
          <w:bCs/>
          <w:i/>
          <w:iCs/>
          <w:color w:val="000000" w:themeColor="text1"/>
          <w:lang w:val="en-GB"/>
        </w:rPr>
        <w:t>Observation 1.</w:t>
      </w:r>
      <w:r w:rsidRPr="00A31FE8">
        <w:rPr>
          <w:rFonts w:asciiTheme="minorBidi" w:hAnsiTheme="minorBidi"/>
          <w:i/>
          <w:iCs/>
          <w:color w:val="000000" w:themeColor="text1"/>
          <w:lang w:val="en-GB"/>
        </w:rPr>
        <w:t xml:space="preserve"> </w:t>
      </w:r>
      <w:r w:rsidR="00A31FE8">
        <w:rPr>
          <w:rFonts w:asciiTheme="minorBidi" w:hAnsiTheme="minorBidi"/>
          <w:i/>
          <w:iCs/>
          <w:color w:val="000000" w:themeColor="text1"/>
          <w:lang w:val="en-GB"/>
        </w:rPr>
        <w:t xml:space="preserve">The legacy beam sweeping procedure between </w:t>
      </w:r>
      <w:r w:rsidR="00FE6BF5">
        <w:rPr>
          <w:rFonts w:asciiTheme="minorBidi" w:hAnsiTheme="minorBidi"/>
          <w:i/>
          <w:iCs/>
          <w:color w:val="000000" w:themeColor="text1"/>
          <w:lang w:val="en-GB"/>
        </w:rPr>
        <w:t>network-controlled</w:t>
      </w:r>
      <w:r w:rsidR="00A31FE8">
        <w:rPr>
          <w:rFonts w:asciiTheme="minorBidi" w:hAnsiTheme="minorBidi"/>
          <w:i/>
          <w:iCs/>
          <w:color w:val="000000" w:themeColor="text1"/>
          <w:lang w:val="en-GB"/>
        </w:rPr>
        <w:t xml:space="preserve"> repeater and UEs can cause overhead and consume time resources at the gNB, </w:t>
      </w:r>
      <w:r w:rsidR="00FE6BF5">
        <w:rPr>
          <w:rFonts w:asciiTheme="minorBidi" w:hAnsiTheme="minorBidi"/>
          <w:i/>
          <w:iCs/>
          <w:color w:val="000000" w:themeColor="text1"/>
          <w:lang w:val="en-GB"/>
        </w:rPr>
        <w:t xml:space="preserve">specifically </w:t>
      </w:r>
      <w:r w:rsidR="00A31FE8">
        <w:rPr>
          <w:rFonts w:asciiTheme="minorBidi" w:hAnsiTheme="minorBidi"/>
          <w:i/>
          <w:iCs/>
          <w:color w:val="000000" w:themeColor="text1"/>
          <w:lang w:val="en-GB"/>
        </w:rPr>
        <w:t xml:space="preserve">in case </w:t>
      </w:r>
      <w:r w:rsidR="00FE6BF5">
        <w:rPr>
          <w:rFonts w:asciiTheme="minorBidi" w:hAnsiTheme="minorBidi"/>
          <w:i/>
          <w:iCs/>
          <w:color w:val="000000" w:themeColor="text1"/>
          <w:lang w:val="en-GB"/>
        </w:rPr>
        <w:t xml:space="preserve">of network-controlled </w:t>
      </w:r>
      <w:r w:rsidR="00A31FE8">
        <w:rPr>
          <w:rFonts w:asciiTheme="minorBidi" w:hAnsiTheme="minorBidi"/>
          <w:i/>
          <w:iCs/>
          <w:color w:val="000000" w:themeColor="text1"/>
          <w:lang w:val="en-GB"/>
        </w:rPr>
        <w:t>repeater</w:t>
      </w:r>
      <w:r w:rsidR="00FE6BF5">
        <w:rPr>
          <w:rFonts w:asciiTheme="minorBidi" w:hAnsiTheme="minorBidi"/>
          <w:i/>
          <w:iCs/>
          <w:color w:val="000000" w:themeColor="text1"/>
          <w:lang w:val="en-GB"/>
        </w:rPr>
        <w:t>s with large number of beams.</w:t>
      </w:r>
    </w:p>
    <w:p w14:paraId="32415151" w14:textId="77777777" w:rsidR="002F4445" w:rsidRPr="00A31FE8" w:rsidRDefault="002F4445" w:rsidP="002F4445">
      <w:pPr>
        <w:jc w:val="center"/>
        <w:rPr>
          <w:rFonts w:asciiTheme="minorBidi" w:hAnsiTheme="minorBidi"/>
          <w:color w:val="000000" w:themeColor="text1"/>
          <w:lang w:val="en-GB"/>
        </w:rPr>
      </w:pPr>
      <w:r w:rsidRPr="00A31FE8">
        <w:rPr>
          <w:rFonts w:asciiTheme="minorBidi" w:hAnsiTheme="minorBidi"/>
          <w:noProof/>
          <w:color w:val="000000" w:themeColor="text1"/>
          <w:lang w:val="en-GB"/>
        </w:rPr>
        <w:drawing>
          <wp:inline distT="0" distB="0" distL="0" distR="0" wp14:anchorId="46CB78FF" wp14:editId="06ED96A6">
            <wp:extent cx="4062192" cy="2466133"/>
            <wp:effectExtent l="0" t="0" r="0" b="0"/>
            <wp:docPr id="2" name="Picture 2" descr="A picture containing d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dark&#10;&#10;Description automatically generated"/>
                    <pic:cNvPicPr/>
                  </pic:nvPicPr>
                  <pic:blipFill>
                    <a:blip r:embed="rId12"/>
                    <a:stretch>
                      <a:fillRect/>
                    </a:stretch>
                  </pic:blipFill>
                  <pic:spPr>
                    <a:xfrm>
                      <a:off x="0" y="0"/>
                      <a:ext cx="4062192" cy="2466133"/>
                    </a:xfrm>
                    <a:prstGeom prst="rect">
                      <a:avLst/>
                    </a:prstGeom>
                  </pic:spPr>
                </pic:pic>
              </a:graphicData>
            </a:graphic>
          </wp:inline>
        </w:drawing>
      </w:r>
    </w:p>
    <w:p w14:paraId="0ED970DD" w14:textId="77777777" w:rsidR="002F4445" w:rsidRPr="00A31FE8" w:rsidRDefault="002F4445" w:rsidP="002F4445">
      <w:pPr>
        <w:jc w:val="center"/>
        <w:rPr>
          <w:rFonts w:asciiTheme="minorBidi" w:hAnsiTheme="minorBidi"/>
          <w:i/>
          <w:iCs/>
          <w:color w:val="000000" w:themeColor="text1"/>
          <w:lang w:val="en-GB"/>
        </w:rPr>
      </w:pPr>
      <w:r w:rsidRPr="00A31FE8">
        <w:rPr>
          <w:rFonts w:asciiTheme="minorBidi" w:hAnsiTheme="minorBidi"/>
          <w:color w:val="000000" w:themeColor="text1"/>
          <w:lang w:val="en-GB"/>
        </w:rPr>
        <w:t>Fig. 1, Illustration on network-controlled repeater’s beam sweeping</w:t>
      </w:r>
    </w:p>
    <w:p w14:paraId="22979323" w14:textId="121114CF" w:rsidR="002F4445" w:rsidRDefault="002F4445" w:rsidP="008A0A77">
      <w:pPr>
        <w:jc w:val="both"/>
        <w:rPr>
          <w:rFonts w:asciiTheme="minorBidi" w:hAnsiTheme="minorBidi"/>
          <w:color w:val="000000" w:themeColor="text1"/>
          <w:lang w:val="en-GB"/>
        </w:rPr>
      </w:pPr>
      <w:r w:rsidRPr="007323C2">
        <w:rPr>
          <w:rFonts w:asciiTheme="minorBidi" w:hAnsiTheme="minorBidi"/>
          <w:color w:val="000000" w:themeColor="text1"/>
          <w:highlight w:val="lightGray"/>
          <w:lang w:val="en-GB"/>
        </w:rPr>
        <w:t xml:space="preserve">[Indication of </w:t>
      </w:r>
      <w:r w:rsidR="00A55278">
        <w:rPr>
          <w:rFonts w:asciiTheme="minorBidi" w:hAnsiTheme="minorBidi"/>
          <w:color w:val="000000" w:themeColor="text1"/>
          <w:highlight w:val="lightGray"/>
          <w:lang w:val="en-GB"/>
        </w:rPr>
        <w:t xml:space="preserve">beams at </w:t>
      </w:r>
      <w:r w:rsidRPr="007323C2">
        <w:rPr>
          <w:rFonts w:asciiTheme="minorBidi" w:hAnsiTheme="minorBidi"/>
          <w:color w:val="000000" w:themeColor="text1"/>
          <w:highlight w:val="lightGray"/>
          <w:lang w:val="en-GB"/>
        </w:rPr>
        <w:t xml:space="preserve">NCR-FWD </w:t>
      </w:r>
      <w:r w:rsidR="00A55278">
        <w:rPr>
          <w:rFonts w:asciiTheme="minorBidi" w:hAnsiTheme="minorBidi"/>
          <w:color w:val="000000" w:themeColor="text1"/>
          <w:highlight w:val="lightGray"/>
          <w:lang w:val="en-GB"/>
        </w:rPr>
        <w:t xml:space="preserve">for access link </w:t>
      </w:r>
      <w:r w:rsidRPr="007323C2">
        <w:rPr>
          <w:rFonts w:asciiTheme="minorBidi" w:hAnsiTheme="minorBidi"/>
          <w:color w:val="000000" w:themeColor="text1"/>
          <w:highlight w:val="lightGray"/>
          <w:lang w:val="en-GB"/>
        </w:rPr>
        <w:t>based on association of CSI-RS resources]</w:t>
      </w:r>
    </w:p>
    <w:p w14:paraId="3EB98B59" w14:textId="6F398CA9" w:rsidR="009D135F" w:rsidRDefault="008A0A77" w:rsidP="008A0A77">
      <w:pPr>
        <w:jc w:val="both"/>
        <w:rPr>
          <w:rFonts w:asciiTheme="minorBidi" w:hAnsiTheme="minorBidi"/>
          <w:color w:val="000000" w:themeColor="text1"/>
          <w:lang w:val="en-GB"/>
        </w:rPr>
      </w:pPr>
      <w:r w:rsidRPr="00A31FE8">
        <w:rPr>
          <w:rFonts w:asciiTheme="minorBidi" w:hAnsiTheme="minorBidi"/>
          <w:color w:val="000000" w:themeColor="text1"/>
          <w:lang w:val="en-GB"/>
        </w:rPr>
        <w:t xml:space="preserve">The network can associate </w:t>
      </w:r>
      <w:r w:rsidR="004753B9">
        <w:rPr>
          <w:rFonts w:asciiTheme="minorBidi" w:hAnsiTheme="minorBidi"/>
          <w:color w:val="000000" w:themeColor="text1"/>
          <w:lang w:val="en-GB"/>
        </w:rPr>
        <w:t xml:space="preserve">different </w:t>
      </w:r>
      <w:r w:rsidR="007F50F9">
        <w:rPr>
          <w:rFonts w:asciiTheme="minorBidi" w:hAnsiTheme="minorBidi"/>
          <w:color w:val="000000" w:themeColor="text1"/>
          <w:lang w:val="en-GB"/>
        </w:rPr>
        <w:t xml:space="preserve">beam resources (e.g., </w:t>
      </w:r>
      <w:r w:rsidR="004753B9">
        <w:rPr>
          <w:rFonts w:asciiTheme="minorBidi" w:hAnsiTheme="minorBidi"/>
          <w:color w:val="000000" w:themeColor="text1"/>
          <w:lang w:val="en-GB"/>
        </w:rPr>
        <w:t>CSI-RS resources</w:t>
      </w:r>
      <w:r w:rsidR="007F50F9">
        <w:rPr>
          <w:rFonts w:asciiTheme="minorBidi" w:hAnsiTheme="minorBidi"/>
          <w:color w:val="000000" w:themeColor="text1"/>
          <w:lang w:val="en-GB"/>
        </w:rPr>
        <w:t>, SSB, etc.)</w:t>
      </w:r>
      <w:r w:rsidR="004753B9">
        <w:rPr>
          <w:rFonts w:asciiTheme="minorBidi" w:hAnsiTheme="minorBidi"/>
          <w:color w:val="000000" w:themeColor="text1"/>
          <w:lang w:val="en-GB"/>
        </w:rPr>
        <w:t xml:space="preserve"> with </w:t>
      </w:r>
      <w:r w:rsidRPr="00A31FE8">
        <w:rPr>
          <w:rFonts w:asciiTheme="minorBidi" w:hAnsiTheme="minorBidi"/>
          <w:color w:val="000000" w:themeColor="text1"/>
          <w:lang w:val="en-GB"/>
        </w:rPr>
        <w:t>sets</w:t>
      </w:r>
      <w:r w:rsidR="007F50F9">
        <w:rPr>
          <w:rFonts w:asciiTheme="minorBidi" w:hAnsiTheme="minorBidi"/>
          <w:color w:val="000000" w:themeColor="text1"/>
          <w:lang w:val="en-GB"/>
        </w:rPr>
        <w:t xml:space="preserve"> of beam resources,</w:t>
      </w:r>
      <w:r w:rsidRPr="00A31FE8">
        <w:rPr>
          <w:rFonts w:asciiTheme="minorBidi" w:hAnsiTheme="minorBidi"/>
          <w:color w:val="000000" w:themeColor="text1"/>
          <w:lang w:val="en-GB"/>
        </w:rPr>
        <w:t xml:space="preserve"> </w:t>
      </w:r>
      <w:r w:rsidR="004753B9">
        <w:rPr>
          <w:rFonts w:asciiTheme="minorBidi" w:hAnsiTheme="minorBidi"/>
          <w:color w:val="000000" w:themeColor="text1"/>
          <w:lang w:val="en-GB"/>
        </w:rPr>
        <w:t>with regards to the</w:t>
      </w:r>
      <w:r w:rsidR="004753B9" w:rsidRPr="00A31FE8">
        <w:rPr>
          <w:rFonts w:asciiTheme="minorBidi" w:hAnsiTheme="minorBidi"/>
          <w:color w:val="000000" w:themeColor="text1"/>
          <w:lang w:val="en-GB"/>
        </w:rPr>
        <w:t xml:space="preserve"> </w:t>
      </w:r>
      <w:r w:rsidRPr="00A31FE8">
        <w:rPr>
          <w:rFonts w:asciiTheme="minorBidi" w:hAnsiTheme="minorBidi"/>
          <w:color w:val="000000" w:themeColor="text1"/>
          <w:lang w:val="en-GB"/>
        </w:rPr>
        <w:t>beam sweeping</w:t>
      </w:r>
      <w:r w:rsidR="004753B9">
        <w:rPr>
          <w:rFonts w:asciiTheme="minorBidi" w:hAnsiTheme="minorBidi"/>
          <w:color w:val="000000" w:themeColor="text1"/>
          <w:lang w:val="en-GB"/>
        </w:rPr>
        <w:t xml:space="preserve"> at the NCR-FWD access link</w:t>
      </w:r>
      <w:r w:rsidRPr="00A31FE8">
        <w:rPr>
          <w:rFonts w:asciiTheme="minorBidi" w:hAnsiTheme="minorBidi"/>
          <w:color w:val="000000" w:themeColor="text1"/>
          <w:lang w:val="en-GB"/>
        </w:rPr>
        <w:t xml:space="preserve">, e.g., with different beamwidth. Therefore, by associating </w:t>
      </w:r>
      <w:r w:rsidR="007F50F9">
        <w:rPr>
          <w:rFonts w:asciiTheme="minorBidi" w:hAnsiTheme="minorBidi"/>
          <w:color w:val="000000" w:themeColor="text1"/>
          <w:lang w:val="en-GB"/>
        </w:rPr>
        <w:t>beam</w:t>
      </w:r>
      <w:r w:rsidRPr="00A31FE8">
        <w:rPr>
          <w:rFonts w:asciiTheme="minorBidi" w:hAnsiTheme="minorBidi"/>
          <w:color w:val="000000" w:themeColor="text1"/>
          <w:lang w:val="en-GB"/>
        </w:rPr>
        <w:t xml:space="preserve"> resources in different </w:t>
      </w:r>
      <w:r w:rsidR="007F50F9">
        <w:rPr>
          <w:rFonts w:asciiTheme="minorBidi" w:hAnsiTheme="minorBidi"/>
          <w:color w:val="000000" w:themeColor="text1"/>
          <w:lang w:val="en-GB"/>
        </w:rPr>
        <w:t>beam</w:t>
      </w:r>
      <w:r w:rsidRPr="00A31FE8">
        <w:rPr>
          <w:rFonts w:asciiTheme="minorBidi" w:hAnsiTheme="minorBidi"/>
          <w:color w:val="000000" w:themeColor="text1"/>
          <w:lang w:val="en-GB"/>
        </w:rPr>
        <w:t xml:space="preserve"> resource sets, the repeater may be configured to perform beam sweeping over one or more </w:t>
      </w:r>
      <w:r w:rsidR="007F50F9">
        <w:rPr>
          <w:rFonts w:asciiTheme="minorBidi" w:hAnsiTheme="minorBidi"/>
          <w:color w:val="000000" w:themeColor="text1"/>
          <w:lang w:val="en-GB"/>
        </w:rPr>
        <w:t>beam</w:t>
      </w:r>
      <w:r w:rsidRPr="00A31FE8">
        <w:rPr>
          <w:rFonts w:asciiTheme="minorBidi" w:hAnsiTheme="minorBidi"/>
          <w:color w:val="000000" w:themeColor="text1"/>
          <w:lang w:val="en-GB"/>
        </w:rPr>
        <w:t xml:space="preserve"> resource sets that are associated with a configured </w:t>
      </w:r>
      <w:r w:rsidR="007F50F9">
        <w:rPr>
          <w:rFonts w:asciiTheme="minorBidi" w:hAnsiTheme="minorBidi"/>
          <w:color w:val="000000" w:themeColor="text1"/>
          <w:lang w:val="en-GB"/>
        </w:rPr>
        <w:t xml:space="preserve">beam </w:t>
      </w:r>
      <w:r w:rsidRPr="00A31FE8">
        <w:rPr>
          <w:rFonts w:asciiTheme="minorBidi" w:hAnsiTheme="minorBidi"/>
          <w:color w:val="000000" w:themeColor="text1"/>
          <w:lang w:val="en-GB"/>
        </w:rPr>
        <w:t>resource</w:t>
      </w:r>
      <w:r w:rsidR="007F50F9">
        <w:rPr>
          <w:rFonts w:asciiTheme="minorBidi" w:hAnsiTheme="minorBidi"/>
          <w:color w:val="000000" w:themeColor="text1"/>
          <w:lang w:val="en-GB"/>
        </w:rPr>
        <w:t xml:space="preserve"> (e.g., </w:t>
      </w:r>
      <w:r w:rsidR="007F50F9" w:rsidRPr="00A31FE8">
        <w:rPr>
          <w:rFonts w:asciiTheme="minorBidi" w:hAnsiTheme="minorBidi"/>
          <w:color w:val="000000" w:themeColor="text1"/>
          <w:lang w:val="en-GB"/>
        </w:rPr>
        <w:t>CSI-RS</w:t>
      </w:r>
      <w:r w:rsidR="007F50F9">
        <w:rPr>
          <w:rFonts w:asciiTheme="minorBidi" w:hAnsiTheme="minorBidi"/>
          <w:color w:val="000000" w:themeColor="text1"/>
          <w:lang w:val="en-GB"/>
        </w:rPr>
        <w:t>, SSB)</w:t>
      </w:r>
      <w:r w:rsidRPr="00A31FE8">
        <w:rPr>
          <w:rFonts w:asciiTheme="minorBidi" w:hAnsiTheme="minorBidi"/>
          <w:color w:val="000000" w:themeColor="text1"/>
          <w:lang w:val="en-GB"/>
        </w:rPr>
        <w:t xml:space="preserve">. </w:t>
      </w:r>
    </w:p>
    <w:p w14:paraId="4B7E14D0" w14:textId="07F0F676" w:rsidR="008A0A77" w:rsidRPr="00A31FE8" w:rsidRDefault="008A0A77" w:rsidP="008A0A77">
      <w:pPr>
        <w:jc w:val="both"/>
        <w:rPr>
          <w:rFonts w:asciiTheme="minorBidi" w:hAnsiTheme="minorBidi"/>
          <w:color w:val="000000" w:themeColor="text1"/>
          <w:lang w:val="en-GB"/>
        </w:rPr>
      </w:pPr>
      <w:r w:rsidRPr="00A31FE8">
        <w:rPr>
          <w:rFonts w:asciiTheme="minorBidi" w:hAnsiTheme="minorBidi"/>
          <w:color w:val="000000" w:themeColor="text1"/>
          <w:lang w:val="en-GB"/>
        </w:rPr>
        <w:lastRenderedPageBreak/>
        <w:t xml:space="preserve">As such, </w:t>
      </w:r>
      <w:r w:rsidR="00A31FE8" w:rsidRPr="00A31FE8">
        <w:rPr>
          <w:rFonts w:asciiTheme="minorBidi" w:hAnsiTheme="minorBidi"/>
          <w:color w:val="000000" w:themeColor="text1"/>
          <w:lang w:val="en-GB"/>
        </w:rPr>
        <w:t xml:space="preserve">the network </w:t>
      </w:r>
      <w:r w:rsidR="009D135F">
        <w:rPr>
          <w:rFonts w:asciiTheme="minorBidi" w:hAnsiTheme="minorBidi"/>
          <w:color w:val="000000" w:themeColor="text1"/>
          <w:lang w:val="en-GB"/>
        </w:rPr>
        <w:t>send</w:t>
      </w:r>
      <w:r w:rsidR="00AE5C4B">
        <w:rPr>
          <w:rFonts w:asciiTheme="minorBidi" w:hAnsiTheme="minorBidi"/>
          <w:color w:val="000000" w:themeColor="text1"/>
          <w:lang w:val="en-GB"/>
        </w:rPr>
        <w:t>s</w:t>
      </w:r>
      <w:r w:rsidR="009D135F">
        <w:rPr>
          <w:rFonts w:asciiTheme="minorBidi" w:hAnsiTheme="minorBidi"/>
          <w:color w:val="000000" w:themeColor="text1"/>
          <w:lang w:val="en-GB"/>
        </w:rPr>
        <w:t xml:space="preserve"> configuration of one or more </w:t>
      </w:r>
      <w:r w:rsidR="007F50F9">
        <w:rPr>
          <w:rFonts w:asciiTheme="minorBidi" w:hAnsiTheme="minorBidi"/>
          <w:color w:val="000000" w:themeColor="text1"/>
          <w:lang w:val="en-GB"/>
        </w:rPr>
        <w:t xml:space="preserve">beam </w:t>
      </w:r>
      <w:r w:rsidR="009D135F">
        <w:rPr>
          <w:rFonts w:asciiTheme="minorBidi" w:hAnsiTheme="minorBidi"/>
          <w:color w:val="000000" w:themeColor="text1"/>
          <w:lang w:val="en-GB"/>
        </w:rPr>
        <w:t xml:space="preserve">resources to the </w:t>
      </w:r>
      <w:r w:rsidR="00AE5C4B">
        <w:rPr>
          <w:rFonts w:asciiTheme="minorBidi" w:hAnsiTheme="minorBidi"/>
          <w:color w:val="000000" w:themeColor="text1"/>
          <w:lang w:val="en-GB"/>
        </w:rPr>
        <w:t>repeater and</w:t>
      </w:r>
      <w:r w:rsidR="009D135F">
        <w:rPr>
          <w:rFonts w:asciiTheme="minorBidi" w:hAnsiTheme="minorBidi"/>
          <w:color w:val="000000" w:themeColor="text1"/>
          <w:lang w:val="en-GB"/>
        </w:rPr>
        <w:t xml:space="preserve"> </w:t>
      </w:r>
      <w:r w:rsidR="00AE5C4B">
        <w:rPr>
          <w:rFonts w:asciiTheme="minorBidi" w:hAnsiTheme="minorBidi"/>
          <w:color w:val="000000" w:themeColor="text1"/>
          <w:lang w:val="en-GB"/>
        </w:rPr>
        <w:t xml:space="preserve">further </w:t>
      </w:r>
      <w:r w:rsidR="009D135F">
        <w:rPr>
          <w:rFonts w:asciiTheme="minorBidi" w:hAnsiTheme="minorBidi"/>
          <w:color w:val="000000" w:themeColor="text1"/>
          <w:lang w:val="en-GB"/>
        </w:rPr>
        <w:t>configure</w:t>
      </w:r>
      <w:r w:rsidR="00AE5C4B">
        <w:rPr>
          <w:rFonts w:asciiTheme="minorBidi" w:hAnsiTheme="minorBidi"/>
          <w:color w:val="000000" w:themeColor="text1"/>
          <w:lang w:val="en-GB"/>
        </w:rPr>
        <w:t>s</w:t>
      </w:r>
      <w:r w:rsidR="009D135F">
        <w:rPr>
          <w:rFonts w:asciiTheme="minorBidi" w:hAnsiTheme="minorBidi"/>
          <w:color w:val="000000" w:themeColor="text1"/>
          <w:lang w:val="en-GB"/>
        </w:rPr>
        <w:t xml:space="preserve"> the repeater </w:t>
      </w:r>
      <w:r w:rsidR="00A31FE8" w:rsidRPr="00A31FE8">
        <w:rPr>
          <w:rFonts w:asciiTheme="minorBidi" w:hAnsiTheme="minorBidi"/>
          <w:color w:val="000000" w:themeColor="text1"/>
          <w:lang w:val="en-GB"/>
        </w:rPr>
        <w:t xml:space="preserve">to perform beam sweeping for the </w:t>
      </w:r>
      <w:r w:rsidR="007F50F9">
        <w:rPr>
          <w:rFonts w:asciiTheme="minorBidi" w:hAnsiTheme="minorBidi"/>
          <w:color w:val="000000" w:themeColor="text1"/>
          <w:lang w:val="en-GB"/>
        </w:rPr>
        <w:t>beam</w:t>
      </w:r>
      <w:r w:rsidR="00A31FE8" w:rsidRPr="00A31FE8">
        <w:rPr>
          <w:rFonts w:asciiTheme="minorBidi" w:hAnsiTheme="minorBidi"/>
          <w:color w:val="000000" w:themeColor="text1"/>
          <w:lang w:val="en-GB"/>
        </w:rPr>
        <w:t xml:space="preserve"> resource sets that are associated with the configured </w:t>
      </w:r>
      <w:r w:rsidR="007F50F9">
        <w:rPr>
          <w:rFonts w:asciiTheme="minorBidi" w:hAnsiTheme="minorBidi"/>
          <w:color w:val="000000" w:themeColor="text1"/>
          <w:lang w:val="en-GB"/>
        </w:rPr>
        <w:t>beam</w:t>
      </w:r>
      <w:r w:rsidR="00A31FE8" w:rsidRPr="00A31FE8">
        <w:rPr>
          <w:rFonts w:asciiTheme="minorBidi" w:hAnsiTheme="minorBidi"/>
          <w:color w:val="000000" w:themeColor="text1"/>
          <w:lang w:val="en-GB"/>
        </w:rPr>
        <w:t xml:space="preserve"> resource</w:t>
      </w:r>
      <w:r w:rsidR="009D135F">
        <w:rPr>
          <w:rFonts w:asciiTheme="minorBidi" w:hAnsiTheme="minorBidi"/>
          <w:color w:val="000000" w:themeColor="text1"/>
          <w:lang w:val="en-GB"/>
        </w:rPr>
        <w:t xml:space="preserve">s. This could </w:t>
      </w:r>
      <w:r w:rsidR="00A31FE8" w:rsidRPr="00A31FE8">
        <w:rPr>
          <w:rFonts w:asciiTheme="minorBidi" w:hAnsiTheme="minorBidi"/>
          <w:color w:val="000000" w:themeColor="text1"/>
          <w:lang w:val="en-GB"/>
        </w:rPr>
        <w:t>result</w:t>
      </w:r>
      <w:r w:rsidR="009D135F">
        <w:rPr>
          <w:rFonts w:asciiTheme="minorBidi" w:hAnsiTheme="minorBidi"/>
          <w:color w:val="000000" w:themeColor="text1"/>
          <w:lang w:val="en-GB"/>
        </w:rPr>
        <w:t xml:space="preserve"> </w:t>
      </w:r>
      <w:r w:rsidR="00A31FE8" w:rsidRPr="00A31FE8">
        <w:rPr>
          <w:rFonts w:asciiTheme="minorBidi" w:hAnsiTheme="minorBidi"/>
          <w:color w:val="000000" w:themeColor="text1"/>
          <w:lang w:val="en-GB"/>
        </w:rPr>
        <w:t xml:space="preserve">in </w:t>
      </w:r>
      <w:r w:rsidR="009D135F">
        <w:rPr>
          <w:rFonts w:asciiTheme="minorBidi" w:hAnsiTheme="minorBidi"/>
          <w:color w:val="000000" w:themeColor="text1"/>
          <w:lang w:val="en-GB"/>
        </w:rPr>
        <w:t xml:space="preserve">much </w:t>
      </w:r>
      <w:r w:rsidR="00A31FE8" w:rsidRPr="00A31FE8">
        <w:rPr>
          <w:rFonts w:asciiTheme="minorBidi" w:hAnsiTheme="minorBidi"/>
          <w:color w:val="000000" w:themeColor="text1"/>
          <w:lang w:val="en-GB"/>
        </w:rPr>
        <w:t>lower overhead at the gNB.</w:t>
      </w:r>
    </w:p>
    <w:p w14:paraId="4CFD6BF9" w14:textId="253F2D78" w:rsidR="00A31FE8" w:rsidRDefault="00A31FE8" w:rsidP="008A0A77">
      <w:pPr>
        <w:jc w:val="both"/>
        <w:rPr>
          <w:rFonts w:asciiTheme="minorBidi" w:hAnsiTheme="minorBidi"/>
          <w:i/>
          <w:iCs/>
          <w:color w:val="000000" w:themeColor="text1"/>
          <w:lang w:val="en-GB"/>
        </w:rPr>
      </w:pPr>
      <w:r w:rsidRPr="00A31FE8">
        <w:rPr>
          <w:rFonts w:asciiTheme="minorBidi" w:hAnsiTheme="minorBidi"/>
          <w:b/>
          <w:bCs/>
          <w:i/>
          <w:iCs/>
          <w:color w:val="000000" w:themeColor="text1"/>
          <w:lang w:val="en-GB"/>
        </w:rPr>
        <w:t>Observation 2.</w:t>
      </w:r>
      <w:r w:rsidRPr="00A31FE8">
        <w:rPr>
          <w:rFonts w:asciiTheme="minorBidi" w:hAnsiTheme="minorBidi"/>
          <w:i/>
          <w:iCs/>
          <w:color w:val="000000" w:themeColor="text1"/>
          <w:lang w:val="en-GB"/>
        </w:rPr>
        <w:t xml:space="preserve"> The overhead at gNB, caused by beam sweeping between </w:t>
      </w:r>
      <w:r w:rsidR="00FE6BF5">
        <w:rPr>
          <w:rFonts w:asciiTheme="minorBidi" w:hAnsiTheme="minorBidi"/>
          <w:i/>
          <w:iCs/>
          <w:color w:val="000000" w:themeColor="text1"/>
          <w:lang w:val="en-GB"/>
        </w:rPr>
        <w:t>network-controlled</w:t>
      </w:r>
      <w:r w:rsidR="00FE6BF5" w:rsidRPr="00A31FE8">
        <w:rPr>
          <w:rFonts w:asciiTheme="minorBidi" w:hAnsiTheme="minorBidi"/>
          <w:i/>
          <w:iCs/>
          <w:color w:val="000000" w:themeColor="text1"/>
          <w:lang w:val="en-GB"/>
        </w:rPr>
        <w:t xml:space="preserve"> </w:t>
      </w:r>
      <w:r w:rsidRPr="00A31FE8">
        <w:rPr>
          <w:rFonts w:asciiTheme="minorBidi" w:hAnsiTheme="minorBidi"/>
          <w:i/>
          <w:iCs/>
          <w:color w:val="000000" w:themeColor="text1"/>
          <w:lang w:val="en-GB"/>
        </w:rPr>
        <w:t>repeater and UEs</w:t>
      </w:r>
      <w:r w:rsidR="007F50F9">
        <w:rPr>
          <w:rFonts w:asciiTheme="minorBidi" w:hAnsiTheme="minorBidi"/>
          <w:i/>
          <w:iCs/>
          <w:color w:val="000000" w:themeColor="text1"/>
          <w:lang w:val="en-GB"/>
        </w:rPr>
        <w:t xml:space="preserve"> at NCR-FWD for the access link</w:t>
      </w:r>
      <w:r w:rsidRPr="00A31FE8">
        <w:rPr>
          <w:rFonts w:asciiTheme="minorBidi" w:hAnsiTheme="minorBidi"/>
          <w:i/>
          <w:iCs/>
          <w:color w:val="000000" w:themeColor="text1"/>
          <w:lang w:val="en-GB"/>
        </w:rPr>
        <w:t xml:space="preserve">, can be reduced by </w:t>
      </w:r>
      <w:r w:rsidR="007F50F9">
        <w:rPr>
          <w:rFonts w:asciiTheme="minorBidi" w:hAnsiTheme="minorBidi"/>
          <w:i/>
          <w:iCs/>
          <w:color w:val="000000" w:themeColor="text1"/>
          <w:lang w:val="en-GB"/>
        </w:rPr>
        <w:t xml:space="preserve">the </w:t>
      </w:r>
      <w:r w:rsidRPr="00A31FE8">
        <w:rPr>
          <w:rFonts w:asciiTheme="minorBidi" w:hAnsiTheme="minorBidi"/>
          <w:i/>
          <w:iCs/>
          <w:color w:val="000000" w:themeColor="text1"/>
          <w:lang w:val="en-GB"/>
        </w:rPr>
        <w:t>associati</w:t>
      </w:r>
      <w:r w:rsidR="00175783">
        <w:rPr>
          <w:rFonts w:asciiTheme="minorBidi" w:hAnsiTheme="minorBidi"/>
          <w:i/>
          <w:iCs/>
          <w:color w:val="000000" w:themeColor="text1"/>
          <w:lang w:val="en-GB"/>
        </w:rPr>
        <w:t>on</w:t>
      </w:r>
      <w:r w:rsidRPr="00A31FE8">
        <w:rPr>
          <w:rFonts w:asciiTheme="minorBidi" w:hAnsiTheme="minorBidi"/>
          <w:i/>
          <w:iCs/>
          <w:color w:val="000000" w:themeColor="text1"/>
          <w:lang w:val="en-GB"/>
        </w:rPr>
        <w:t xml:space="preserve"> of </w:t>
      </w:r>
      <w:r w:rsidR="007F50F9">
        <w:rPr>
          <w:rFonts w:asciiTheme="minorBidi" w:hAnsiTheme="minorBidi"/>
          <w:i/>
          <w:iCs/>
          <w:color w:val="000000" w:themeColor="text1"/>
          <w:lang w:val="en-GB"/>
        </w:rPr>
        <w:t>beam resources</w:t>
      </w:r>
      <w:r w:rsidRPr="00A31FE8">
        <w:rPr>
          <w:rFonts w:asciiTheme="minorBidi" w:hAnsiTheme="minorBidi"/>
          <w:i/>
          <w:iCs/>
          <w:color w:val="000000" w:themeColor="text1"/>
          <w:lang w:val="en-GB"/>
        </w:rPr>
        <w:t>.</w:t>
      </w:r>
    </w:p>
    <w:p w14:paraId="3E06339A" w14:textId="3CC048CE" w:rsidR="003077CE" w:rsidRPr="00FE6BF5" w:rsidRDefault="00FE6BF5" w:rsidP="00FE6BF5">
      <w:pPr>
        <w:jc w:val="both"/>
        <w:rPr>
          <w:rFonts w:asciiTheme="minorBidi" w:hAnsiTheme="minorBidi"/>
          <w:i/>
          <w:iCs/>
          <w:color w:val="000000" w:themeColor="text1"/>
          <w:lang w:val="en-GB"/>
        </w:rPr>
      </w:pPr>
      <w:r>
        <w:rPr>
          <w:rFonts w:asciiTheme="minorBidi" w:hAnsiTheme="minorBidi"/>
          <w:b/>
          <w:bCs/>
          <w:i/>
          <w:iCs/>
          <w:color w:val="000000" w:themeColor="text1"/>
          <w:lang w:val="en-GB"/>
        </w:rPr>
        <w:t xml:space="preserve">Proposal </w:t>
      </w:r>
      <w:r w:rsidR="00D02E91">
        <w:rPr>
          <w:rFonts w:asciiTheme="minorBidi" w:hAnsiTheme="minorBidi"/>
          <w:b/>
          <w:bCs/>
          <w:i/>
          <w:iCs/>
          <w:color w:val="000000" w:themeColor="text1"/>
          <w:lang w:val="en-GB"/>
        </w:rPr>
        <w:t>4</w:t>
      </w:r>
      <w:r w:rsidRPr="00A31FE8">
        <w:rPr>
          <w:rFonts w:asciiTheme="minorBidi" w:hAnsiTheme="minorBidi"/>
          <w:b/>
          <w:bCs/>
          <w:i/>
          <w:iCs/>
          <w:color w:val="000000" w:themeColor="text1"/>
          <w:lang w:val="en-GB"/>
        </w:rPr>
        <w:t>.</w:t>
      </w:r>
      <w:r w:rsidRPr="00A31FE8">
        <w:rPr>
          <w:rFonts w:asciiTheme="minorBidi" w:hAnsiTheme="minorBidi"/>
          <w:i/>
          <w:iCs/>
          <w:color w:val="000000" w:themeColor="text1"/>
          <w:lang w:val="en-GB"/>
        </w:rPr>
        <w:t xml:space="preserve"> </w:t>
      </w:r>
      <w:r w:rsidR="004753B9" w:rsidRPr="004753B9">
        <w:rPr>
          <w:rFonts w:asciiTheme="minorBidi" w:hAnsiTheme="minorBidi"/>
          <w:i/>
          <w:iCs/>
          <w:color w:val="000000" w:themeColor="text1"/>
          <w:lang w:val="en-GB"/>
        </w:rPr>
        <w:t>Consider</w:t>
      </w:r>
      <w:r w:rsidR="00CE0D75">
        <w:rPr>
          <w:rFonts w:asciiTheme="minorBidi" w:hAnsiTheme="minorBidi"/>
          <w:i/>
          <w:iCs/>
          <w:color w:val="000000" w:themeColor="text1"/>
          <w:lang w:val="en-GB"/>
        </w:rPr>
        <w:t xml:space="preserve"> beam associations in</w:t>
      </w:r>
      <w:r w:rsidR="004753B9" w:rsidRPr="004753B9">
        <w:rPr>
          <w:rFonts w:asciiTheme="minorBidi" w:hAnsiTheme="minorBidi"/>
          <w:i/>
          <w:iCs/>
          <w:color w:val="000000" w:themeColor="text1"/>
          <w:lang w:val="en-GB"/>
        </w:rPr>
        <w:t xml:space="preserve"> indicati</w:t>
      </w:r>
      <w:r w:rsidR="00CE0D75">
        <w:rPr>
          <w:rFonts w:asciiTheme="minorBidi" w:hAnsiTheme="minorBidi"/>
          <w:i/>
          <w:iCs/>
          <w:color w:val="000000" w:themeColor="text1"/>
          <w:lang w:val="en-GB"/>
        </w:rPr>
        <w:t>on of</w:t>
      </w:r>
      <w:r w:rsidR="004753B9" w:rsidRPr="004753B9">
        <w:rPr>
          <w:rFonts w:asciiTheme="minorBidi" w:hAnsiTheme="minorBidi"/>
          <w:i/>
          <w:iCs/>
          <w:color w:val="000000" w:themeColor="text1"/>
          <w:lang w:val="en-GB"/>
        </w:rPr>
        <w:t xml:space="preserve"> the</w:t>
      </w:r>
      <w:r w:rsidR="00175783">
        <w:rPr>
          <w:rFonts w:asciiTheme="minorBidi" w:hAnsiTheme="minorBidi"/>
          <w:i/>
          <w:iCs/>
          <w:color w:val="000000" w:themeColor="text1"/>
          <w:lang w:val="en-GB"/>
        </w:rPr>
        <w:t xml:space="preserve"> beam resources at</w:t>
      </w:r>
      <w:r w:rsidR="004753B9" w:rsidRPr="004753B9">
        <w:rPr>
          <w:rFonts w:asciiTheme="minorBidi" w:hAnsiTheme="minorBidi"/>
          <w:i/>
          <w:iCs/>
          <w:color w:val="000000" w:themeColor="text1"/>
          <w:lang w:val="en-GB"/>
        </w:rPr>
        <w:t xml:space="preserve"> </w:t>
      </w:r>
      <w:r w:rsidR="004753B9">
        <w:rPr>
          <w:rFonts w:asciiTheme="minorBidi" w:hAnsiTheme="minorBidi"/>
          <w:i/>
          <w:iCs/>
          <w:color w:val="000000" w:themeColor="text1"/>
          <w:lang w:val="en-GB"/>
        </w:rPr>
        <w:t>NCR-FWD</w:t>
      </w:r>
      <w:r w:rsidR="00175783">
        <w:rPr>
          <w:rFonts w:asciiTheme="minorBidi" w:hAnsiTheme="minorBidi"/>
          <w:i/>
          <w:iCs/>
          <w:color w:val="000000" w:themeColor="text1"/>
          <w:lang w:val="en-GB"/>
        </w:rPr>
        <w:t xml:space="preserve"> for</w:t>
      </w:r>
      <w:r w:rsidR="00B54C95">
        <w:rPr>
          <w:rFonts w:asciiTheme="minorBidi" w:hAnsiTheme="minorBidi"/>
          <w:i/>
          <w:iCs/>
          <w:color w:val="000000" w:themeColor="text1"/>
          <w:lang w:val="en-GB"/>
        </w:rPr>
        <w:t xml:space="preserve"> </w:t>
      </w:r>
      <w:r w:rsidR="00175783">
        <w:rPr>
          <w:rFonts w:asciiTheme="minorBidi" w:hAnsiTheme="minorBidi"/>
          <w:i/>
          <w:iCs/>
          <w:color w:val="000000" w:themeColor="text1"/>
          <w:lang w:val="en-GB"/>
        </w:rPr>
        <w:t xml:space="preserve">the </w:t>
      </w:r>
      <w:r w:rsidR="00B54C95">
        <w:rPr>
          <w:rFonts w:asciiTheme="minorBidi" w:hAnsiTheme="minorBidi"/>
          <w:i/>
          <w:iCs/>
          <w:color w:val="000000" w:themeColor="text1"/>
          <w:lang w:val="en-GB"/>
        </w:rPr>
        <w:t>access-link</w:t>
      </w:r>
      <w:r w:rsidR="00CE0D75">
        <w:rPr>
          <w:rFonts w:asciiTheme="minorBidi" w:hAnsiTheme="minorBidi"/>
          <w:i/>
          <w:iCs/>
          <w:color w:val="000000" w:themeColor="text1"/>
          <w:lang w:val="en-GB"/>
        </w:rPr>
        <w:t>.</w:t>
      </w:r>
    </w:p>
    <w:p w14:paraId="132A2F8B" w14:textId="5295C4F5" w:rsidR="00031963" w:rsidRPr="00A31FE8" w:rsidRDefault="00BB7171" w:rsidP="004579DC">
      <w:pPr>
        <w:pStyle w:val="Heading2"/>
        <w:rPr>
          <w:color w:val="000000" w:themeColor="text1"/>
        </w:rPr>
      </w:pPr>
      <w:r>
        <w:rPr>
          <w:color w:val="000000" w:themeColor="text1"/>
        </w:rPr>
        <w:t>TDD Side-Control Information</w:t>
      </w:r>
    </w:p>
    <w:p w14:paraId="43DFB344" w14:textId="750274B7" w:rsidR="0044413D" w:rsidRDefault="0044413D" w:rsidP="0044413D">
      <w:pPr>
        <w:jc w:val="both"/>
        <w:rPr>
          <w:rFonts w:asciiTheme="minorBidi" w:hAnsiTheme="minorBidi"/>
          <w:color w:val="000000" w:themeColor="text1"/>
          <w:lang w:val="en-GB"/>
        </w:rPr>
      </w:pPr>
      <w:r>
        <w:rPr>
          <w:rFonts w:asciiTheme="minorBidi" w:hAnsiTheme="minorBidi"/>
          <w:color w:val="000000" w:themeColor="text1"/>
          <w:lang w:val="en-GB"/>
        </w:rPr>
        <w:t xml:space="preserve">In RAN1 #109-e, the following agreement on supporting TDD side control information was made. </w:t>
      </w:r>
    </w:p>
    <w:tbl>
      <w:tblPr>
        <w:tblStyle w:val="TableGrid"/>
        <w:tblW w:w="0" w:type="auto"/>
        <w:tblLook w:val="04A0" w:firstRow="1" w:lastRow="0" w:firstColumn="1" w:lastColumn="0" w:noHBand="0" w:noVBand="1"/>
      </w:tblPr>
      <w:tblGrid>
        <w:gridCol w:w="9962"/>
      </w:tblGrid>
      <w:tr w:rsidR="0044413D" w14:paraId="7349253D" w14:textId="77777777" w:rsidTr="0044413D">
        <w:tc>
          <w:tcPr>
            <w:tcW w:w="9962" w:type="dxa"/>
          </w:tcPr>
          <w:p w14:paraId="74651C56" w14:textId="63EF9F38" w:rsidR="0044413D" w:rsidRPr="007323C2" w:rsidRDefault="0044413D" w:rsidP="007323C2">
            <w:pPr>
              <w:pStyle w:val="NormalWeb"/>
              <w:shd w:val="clear" w:color="auto" w:fill="FFFFFF"/>
              <w:spacing w:before="0" w:beforeAutospacing="0" w:after="0" w:afterAutospacing="0" w:line="240" w:lineRule="auto"/>
              <w:rPr>
                <w:rStyle w:val="Emphasis"/>
                <w:rFonts w:ascii="Arial" w:hAnsi="Arial" w:cs="Arial"/>
                <w:i w:val="0"/>
                <w:shd w:val="clear" w:color="auto" w:fill="FFFF00"/>
              </w:rPr>
            </w:pPr>
            <w:r w:rsidRPr="007323C2">
              <w:rPr>
                <w:rStyle w:val="Emphasis"/>
                <w:rFonts w:ascii="Arial" w:hAnsi="Arial" w:cs="Arial"/>
                <w:i w:val="0"/>
                <w:highlight w:val="green"/>
              </w:rPr>
              <w:t>Agreement</w:t>
            </w:r>
            <w:r w:rsidRPr="007323C2">
              <w:rPr>
                <w:rStyle w:val="Emphasis"/>
                <w:rFonts w:ascii="Arial" w:hAnsi="Arial" w:cs="Arial"/>
                <w:i w:val="0"/>
              </w:rPr>
              <w:t xml:space="preserve"> </w:t>
            </w:r>
          </w:p>
          <w:p w14:paraId="65FD1271" w14:textId="77777777" w:rsidR="0044413D" w:rsidRPr="007323C2" w:rsidRDefault="0044413D" w:rsidP="007323C2">
            <w:pPr>
              <w:spacing w:after="0" w:line="240" w:lineRule="auto"/>
              <w:rPr>
                <w:rFonts w:ascii="Arial" w:hAnsi="Arial" w:cs="Arial"/>
                <w:iCs/>
                <w:lang w:eastAsia="x-none"/>
              </w:rPr>
            </w:pPr>
            <w:r w:rsidRPr="007323C2">
              <w:rPr>
                <w:rFonts w:ascii="Arial" w:hAnsi="Arial" w:cs="Arial"/>
                <w:lang w:eastAsia="x-none"/>
              </w:rPr>
              <w:t>For the TDD UL/DL configuration of network controller repeater:</w:t>
            </w:r>
          </w:p>
          <w:p w14:paraId="38B954FD" w14:textId="77777777" w:rsidR="0044413D" w:rsidRPr="007323C2" w:rsidRDefault="0044413D" w:rsidP="0044413D">
            <w:pPr>
              <w:pStyle w:val="ListParagraph"/>
              <w:numPr>
                <w:ilvl w:val="0"/>
                <w:numId w:val="25"/>
              </w:numPr>
              <w:snapToGrid w:val="0"/>
              <w:spacing w:after="0" w:line="240" w:lineRule="auto"/>
              <w:rPr>
                <w:rFonts w:ascii="Arial" w:eastAsia="Malgun Gothic" w:hAnsi="Arial" w:cs="Arial"/>
                <w:iCs/>
                <w:lang w:eastAsia="zh-CN"/>
              </w:rPr>
            </w:pPr>
            <w:r w:rsidRPr="007323C2">
              <w:rPr>
                <w:rFonts w:ascii="Arial" w:eastAsia="Malgun Gothic" w:hAnsi="Arial" w:cs="Arial"/>
                <w:iCs/>
                <w:lang w:eastAsia="zh-CN"/>
              </w:rPr>
              <w:t>At least semi-static TDD UL/DL configuration is needed for network-controlled repeater for links including C-link, backhaul link and access link.</w:t>
            </w:r>
          </w:p>
          <w:p w14:paraId="38FE42E1" w14:textId="77777777" w:rsidR="0044413D" w:rsidRPr="007323C2" w:rsidRDefault="0044413D" w:rsidP="0044413D">
            <w:pPr>
              <w:pStyle w:val="ListParagraph"/>
              <w:numPr>
                <w:ilvl w:val="1"/>
                <w:numId w:val="25"/>
              </w:numPr>
              <w:snapToGrid w:val="0"/>
              <w:spacing w:after="0" w:line="240" w:lineRule="auto"/>
              <w:rPr>
                <w:rFonts w:ascii="Arial" w:eastAsia="Malgun Gothic" w:hAnsi="Arial" w:cs="Arial"/>
                <w:iCs/>
                <w:lang w:eastAsia="zh-CN"/>
              </w:rPr>
            </w:pPr>
            <w:r w:rsidRPr="007323C2">
              <w:rPr>
                <w:rFonts w:ascii="Arial" w:eastAsia="Malgun Gothic" w:hAnsi="Arial" w:cs="Arial"/>
                <w:iCs/>
                <w:lang w:eastAsia="zh-CN"/>
              </w:rPr>
              <w:t>FFS: handling of flexible symbols</w:t>
            </w:r>
          </w:p>
          <w:p w14:paraId="0D588AD5" w14:textId="77777777" w:rsidR="0044413D" w:rsidRPr="007323C2" w:rsidRDefault="0044413D" w:rsidP="0044413D">
            <w:pPr>
              <w:pStyle w:val="ListParagraph"/>
              <w:numPr>
                <w:ilvl w:val="0"/>
                <w:numId w:val="25"/>
              </w:numPr>
              <w:snapToGrid w:val="0"/>
              <w:spacing w:after="0" w:line="240" w:lineRule="auto"/>
              <w:rPr>
                <w:rFonts w:ascii="Arial" w:eastAsia="Malgun Gothic" w:hAnsi="Arial" w:cs="Arial"/>
                <w:iCs/>
                <w:lang w:eastAsia="zh-CN"/>
              </w:rPr>
            </w:pPr>
            <w:r w:rsidRPr="007323C2">
              <w:rPr>
                <w:rFonts w:ascii="Arial" w:eastAsia="Malgun Gothic" w:hAnsi="Arial" w:cs="Arial"/>
                <w:iCs/>
                <w:lang w:eastAsia="zh-CN"/>
              </w:rPr>
              <w:t>Note1: The same TDD UL/DL configuration is always assumed for backhaul link and access link</w:t>
            </w:r>
          </w:p>
          <w:p w14:paraId="3E919D37" w14:textId="167992EB" w:rsidR="0044413D" w:rsidRPr="007323C2" w:rsidRDefault="0044413D" w:rsidP="007323C2">
            <w:pPr>
              <w:pStyle w:val="ListParagraph"/>
              <w:numPr>
                <w:ilvl w:val="0"/>
                <w:numId w:val="25"/>
              </w:numPr>
              <w:snapToGrid w:val="0"/>
              <w:spacing w:after="0" w:line="240" w:lineRule="auto"/>
              <w:rPr>
                <w:rFonts w:ascii="Arial" w:eastAsia="Malgun Gothic" w:hAnsi="Arial" w:cs="Arial"/>
                <w:iCs/>
                <w:lang w:eastAsia="zh-CN"/>
              </w:rPr>
            </w:pPr>
            <w:r w:rsidRPr="007323C2">
              <w:rPr>
                <w:rFonts w:ascii="Arial" w:eastAsia="Malgun Gothic" w:hAnsi="Arial" w:cs="Arial"/>
                <w:iCs/>
                <w:lang w:eastAsia="zh-CN"/>
              </w:rPr>
              <w:t>Note2: The same TDD UL/DL configuration is assumed for C-link and backhaul link and access link if NCR-MT and NCR-</w:t>
            </w:r>
            <w:proofErr w:type="spellStart"/>
            <w:r w:rsidRPr="007323C2">
              <w:rPr>
                <w:rFonts w:ascii="Arial" w:eastAsia="Malgun Gothic" w:hAnsi="Arial" w:cs="Arial"/>
                <w:lang w:eastAsia="zh-CN"/>
              </w:rPr>
              <w:t>Fwd</w:t>
            </w:r>
            <w:proofErr w:type="spellEnd"/>
            <w:r w:rsidRPr="007323C2">
              <w:rPr>
                <w:rFonts w:ascii="Arial" w:eastAsia="Malgun Gothic" w:hAnsi="Arial" w:cs="Arial"/>
                <w:iCs/>
                <w:lang w:eastAsia="zh-CN"/>
              </w:rPr>
              <w:t xml:space="preserve"> are in the same frequency band.</w:t>
            </w:r>
          </w:p>
        </w:tc>
      </w:tr>
    </w:tbl>
    <w:p w14:paraId="7BA867C8" w14:textId="77777777" w:rsidR="0044413D" w:rsidRDefault="0044413D" w:rsidP="00CB6A78">
      <w:pPr>
        <w:jc w:val="both"/>
        <w:rPr>
          <w:rFonts w:asciiTheme="minorBidi" w:hAnsiTheme="minorBidi"/>
          <w:color w:val="000000" w:themeColor="text1"/>
          <w:lang w:val="en-GB"/>
        </w:rPr>
      </w:pPr>
    </w:p>
    <w:p w14:paraId="586CD484" w14:textId="508036FF" w:rsidR="00CB6A78" w:rsidRDefault="00CB6A78" w:rsidP="00CB6A78">
      <w:pPr>
        <w:jc w:val="both"/>
        <w:rPr>
          <w:rFonts w:asciiTheme="minorBidi" w:hAnsiTheme="minorBidi"/>
          <w:color w:val="000000" w:themeColor="text1"/>
          <w:lang w:val="en-GB"/>
        </w:rPr>
      </w:pPr>
      <w:r w:rsidRPr="00CB6A78">
        <w:rPr>
          <w:rFonts w:asciiTheme="minorBidi" w:hAnsiTheme="minorBidi"/>
          <w:color w:val="000000" w:themeColor="text1"/>
          <w:lang w:val="en-GB"/>
        </w:rPr>
        <w:t xml:space="preserve">In NR time division duplex (TDD), transmission pattern </w:t>
      </w:r>
      <w:r>
        <w:rPr>
          <w:rFonts w:asciiTheme="minorBidi" w:hAnsiTheme="minorBidi"/>
          <w:color w:val="000000" w:themeColor="text1"/>
          <w:lang w:val="en-GB"/>
        </w:rPr>
        <w:t xml:space="preserve">can be </w:t>
      </w:r>
      <w:r w:rsidRPr="00CB6A78">
        <w:rPr>
          <w:rFonts w:asciiTheme="minorBidi" w:hAnsiTheme="minorBidi"/>
          <w:color w:val="000000" w:themeColor="text1"/>
          <w:lang w:val="en-GB"/>
        </w:rPr>
        <w:t>configured per slot</w:t>
      </w:r>
      <w:r w:rsidR="000F0C22">
        <w:rPr>
          <w:rFonts w:asciiTheme="minorBidi" w:hAnsiTheme="minorBidi"/>
          <w:color w:val="000000" w:themeColor="text1"/>
          <w:lang w:val="en-GB"/>
        </w:rPr>
        <w:t xml:space="preserve"> (e.g., via </w:t>
      </w:r>
      <w:r w:rsidR="000F0C22" w:rsidRPr="007323C2">
        <w:rPr>
          <w:rFonts w:asciiTheme="minorBidi" w:hAnsiTheme="minorBidi"/>
          <w:i/>
          <w:iCs/>
          <w:color w:val="000000" w:themeColor="text1"/>
          <w:lang w:val="en-GB"/>
        </w:rPr>
        <w:t>TDD-UL-DL-</w:t>
      </w:r>
      <w:proofErr w:type="spellStart"/>
      <w:r w:rsidR="000F0C22" w:rsidRPr="007323C2">
        <w:rPr>
          <w:rFonts w:asciiTheme="minorBidi" w:hAnsiTheme="minorBidi"/>
          <w:i/>
          <w:iCs/>
          <w:color w:val="000000" w:themeColor="text1"/>
          <w:lang w:val="en-GB"/>
        </w:rPr>
        <w:t>ConfigCommon</w:t>
      </w:r>
      <w:proofErr w:type="spellEnd"/>
      <w:r w:rsidR="000F0C22" w:rsidRPr="000F0C22">
        <w:rPr>
          <w:rFonts w:asciiTheme="minorBidi" w:hAnsiTheme="minorBidi"/>
          <w:color w:val="000000" w:themeColor="text1"/>
          <w:lang w:val="en-GB"/>
        </w:rPr>
        <w:t xml:space="preserve">, </w:t>
      </w:r>
      <w:r w:rsidR="000F0C22" w:rsidRPr="007323C2">
        <w:rPr>
          <w:rFonts w:asciiTheme="minorBidi" w:hAnsiTheme="minorBidi"/>
          <w:i/>
          <w:iCs/>
          <w:color w:val="000000" w:themeColor="text1"/>
          <w:lang w:val="en-GB"/>
        </w:rPr>
        <w:t>TDD-UL-DL-</w:t>
      </w:r>
      <w:proofErr w:type="spellStart"/>
      <w:r w:rsidR="000F0C22" w:rsidRPr="007323C2">
        <w:rPr>
          <w:rFonts w:asciiTheme="minorBidi" w:hAnsiTheme="minorBidi"/>
          <w:i/>
          <w:iCs/>
          <w:color w:val="000000" w:themeColor="text1"/>
          <w:lang w:val="en-GB"/>
        </w:rPr>
        <w:t>ConfigDedciated</w:t>
      </w:r>
      <w:proofErr w:type="spellEnd"/>
      <w:r w:rsidR="000F0C22" w:rsidRPr="000F0C22">
        <w:rPr>
          <w:rFonts w:asciiTheme="minorBidi" w:hAnsiTheme="minorBidi"/>
          <w:color w:val="000000" w:themeColor="text1"/>
          <w:lang w:val="en-GB"/>
        </w:rPr>
        <w:t>, SFI)</w:t>
      </w:r>
      <w:r w:rsidRPr="00CB6A78">
        <w:rPr>
          <w:rFonts w:asciiTheme="minorBidi" w:hAnsiTheme="minorBidi"/>
          <w:color w:val="000000" w:themeColor="text1"/>
          <w:lang w:val="en-GB"/>
        </w:rPr>
        <w:t>, where the patterns include uplink (UL), downlink (DL) and flexible (F). While the UL and DL slots include symbols dedicated for UL and DL, respectively, the transmission pattern for the symbols in flexible slots can be configured based on Slot Format</w:t>
      </w:r>
      <w:r w:rsidR="00FC1519">
        <w:rPr>
          <w:rFonts w:asciiTheme="minorBidi" w:hAnsiTheme="minorBidi"/>
          <w:color w:val="000000" w:themeColor="text1"/>
          <w:lang w:val="en-GB"/>
        </w:rPr>
        <w:t xml:space="preserve"> (e.g., </w:t>
      </w:r>
      <w:r w:rsidR="000F0C22">
        <w:rPr>
          <w:rFonts w:asciiTheme="minorBidi" w:hAnsiTheme="minorBidi"/>
          <w:color w:val="000000" w:themeColor="text1"/>
          <w:lang w:val="en-GB"/>
        </w:rPr>
        <w:t xml:space="preserve">SFI </w:t>
      </w:r>
      <w:r w:rsidR="00FC1519">
        <w:rPr>
          <w:rFonts w:asciiTheme="minorBidi" w:hAnsiTheme="minorBidi"/>
          <w:color w:val="000000" w:themeColor="text1"/>
          <w:lang w:val="en-GB"/>
        </w:rPr>
        <w:t>via DCI)</w:t>
      </w:r>
      <w:r w:rsidRPr="00CB6A78">
        <w:rPr>
          <w:rFonts w:asciiTheme="minorBidi" w:hAnsiTheme="minorBidi"/>
          <w:color w:val="000000" w:themeColor="text1"/>
          <w:lang w:val="en-GB"/>
        </w:rPr>
        <w:t>.</w:t>
      </w:r>
    </w:p>
    <w:p w14:paraId="3474475A" w14:textId="5563DEBF" w:rsidR="006B39C1" w:rsidRDefault="00454D05" w:rsidP="00CB6A78">
      <w:pPr>
        <w:jc w:val="both"/>
        <w:rPr>
          <w:rFonts w:asciiTheme="minorBidi" w:hAnsiTheme="minorBidi"/>
          <w:color w:val="000000" w:themeColor="text1"/>
          <w:lang w:val="en-GB"/>
        </w:rPr>
      </w:pPr>
      <w:proofErr w:type="gramStart"/>
      <w:r>
        <w:rPr>
          <w:rFonts w:asciiTheme="minorBidi" w:hAnsiTheme="minorBidi"/>
          <w:color w:val="000000" w:themeColor="text1"/>
          <w:lang w:val="en-GB"/>
        </w:rPr>
        <w:t>In order to</w:t>
      </w:r>
      <w:proofErr w:type="gramEnd"/>
      <w:r>
        <w:rPr>
          <w:rFonts w:asciiTheme="minorBidi" w:hAnsiTheme="minorBidi"/>
          <w:color w:val="000000" w:themeColor="text1"/>
          <w:lang w:val="en-GB"/>
        </w:rPr>
        <w:t xml:space="preserve"> support</w:t>
      </w:r>
      <w:r w:rsidR="00FC1519">
        <w:rPr>
          <w:rFonts w:asciiTheme="minorBidi" w:hAnsiTheme="minorBidi"/>
          <w:color w:val="000000" w:themeColor="text1"/>
          <w:lang w:val="en-GB"/>
        </w:rPr>
        <w:t xml:space="preserve"> TDD </w:t>
      </w:r>
      <w:r>
        <w:rPr>
          <w:rFonts w:asciiTheme="minorBidi" w:hAnsiTheme="minorBidi"/>
          <w:color w:val="000000" w:themeColor="text1"/>
          <w:lang w:val="en-GB"/>
        </w:rPr>
        <w:t xml:space="preserve">operation </w:t>
      </w:r>
      <w:r w:rsidR="00384ED0">
        <w:rPr>
          <w:rFonts w:asciiTheme="minorBidi" w:hAnsiTheme="minorBidi"/>
          <w:color w:val="000000" w:themeColor="text1"/>
          <w:lang w:val="en-GB"/>
        </w:rPr>
        <w:t>in NCRs</w:t>
      </w:r>
      <w:r w:rsidR="00FC1519">
        <w:rPr>
          <w:rFonts w:asciiTheme="minorBidi" w:hAnsiTheme="minorBidi"/>
          <w:color w:val="000000" w:themeColor="text1"/>
          <w:lang w:val="en-GB"/>
        </w:rPr>
        <w:t xml:space="preserve">, the transmission pattern for flexible slots should be indicated. </w:t>
      </w:r>
      <w:r w:rsidR="00D02E91">
        <w:rPr>
          <w:rFonts w:asciiTheme="minorBidi" w:hAnsiTheme="minorBidi"/>
          <w:color w:val="000000" w:themeColor="text1"/>
          <w:lang w:val="en-GB"/>
        </w:rPr>
        <w:t xml:space="preserve">As such, the NCR needs to receive dynamic </w:t>
      </w:r>
      <w:r w:rsidR="00F1124E">
        <w:rPr>
          <w:rFonts w:asciiTheme="minorBidi" w:hAnsiTheme="minorBidi"/>
          <w:color w:val="000000" w:themeColor="text1"/>
          <w:lang w:val="en-GB"/>
        </w:rPr>
        <w:t xml:space="preserve">indications </w:t>
      </w:r>
      <w:r w:rsidR="006B39C1">
        <w:rPr>
          <w:rFonts w:asciiTheme="minorBidi" w:hAnsiTheme="minorBidi"/>
          <w:color w:val="000000" w:themeColor="text1"/>
          <w:lang w:val="en-GB"/>
        </w:rPr>
        <w:t xml:space="preserve">along with semi-static </w:t>
      </w:r>
      <w:r w:rsidR="00D02E91">
        <w:rPr>
          <w:rFonts w:asciiTheme="minorBidi" w:hAnsiTheme="minorBidi"/>
          <w:color w:val="000000" w:themeColor="text1"/>
          <w:lang w:val="en-GB"/>
        </w:rPr>
        <w:t xml:space="preserve">slot format configurations </w:t>
      </w:r>
      <w:proofErr w:type="gramStart"/>
      <w:r w:rsidR="00D02E91">
        <w:rPr>
          <w:rFonts w:asciiTheme="minorBidi" w:hAnsiTheme="minorBidi"/>
          <w:color w:val="000000" w:themeColor="text1"/>
          <w:lang w:val="en-GB"/>
        </w:rPr>
        <w:t>in order for</w:t>
      </w:r>
      <w:proofErr w:type="gramEnd"/>
      <w:r w:rsidR="00D02E91">
        <w:rPr>
          <w:rFonts w:asciiTheme="minorBidi" w:hAnsiTheme="minorBidi"/>
          <w:color w:val="000000" w:themeColor="text1"/>
          <w:lang w:val="en-GB"/>
        </w:rPr>
        <w:t xml:space="preserve"> NCR </w:t>
      </w:r>
      <w:r w:rsidR="006B39C1">
        <w:rPr>
          <w:rFonts w:asciiTheme="minorBidi" w:hAnsiTheme="minorBidi"/>
          <w:color w:val="000000" w:themeColor="text1"/>
          <w:lang w:val="en-GB"/>
        </w:rPr>
        <w:t xml:space="preserve">to </w:t>
      </w:r>
      <w:r w:rsidR="00D02E91">
        <w:rPr>
          <w:rFonts w:asciiTheme="minorBidi" w:hAnsiTheme="minorBidi"/>
          <w:color w:val="000000" w:themeColor="text1"/>
          <w:lang w:val="en-GB"/>
        </w:rPr>
        <w:t xml:space="preserve">operate efficiently </w:t>
      </w:r>
      <w:r>
        <w:rPr>
          <w:rFonts w:asciiTheme="minorBidi" w:hAnsiTheme="minorBidi"/>
          <w:color w:val="000000" w:themeColor="text1"/>
          <w:lang w:val="en-GB"/>
        </w:rPr>
        <w:t xml:space="preserve">for </w:t>
      </w:r>
      <w:r w:rsidRPr="00454D05">
        <w:rPr>
          <w:rFonts w:asciiTheme="minorBidi" w:hAnsiTheme="minorBidi"/>
          <w:color w:val="000000" w:themeColor="text1"/>
          <w:lang w:val="en-GB"/>
        </w:rPr>
        <w:t xml:space="preserve">C-link, BH-link, as well as access link </w:t>
      </w:r>
      <w:r w:rsidR="00D02E91">
        <w:rPr>
          <w:rFonts w:asciiTheme="minorBidi" w:hAnsiTheme="minorBidi"/>
          <w:color w:val="000000" w:themeColor="text1"/>
          <w:lang w:val="en-GB"/>
        </w:rPr>
        <w:t xml:space="preserve">in TDD framework. </w:t>
      </w:r>
    </w:p>
    <w:p w14:paraId="3FF8AEF8" w14:textId="640EA5FD" w:rsidR="00FC1519" w:rsidRDefault="00FC1519" w:rsidP="00CB6A78">
      <w:pPr>
        <w:jc w:val="both"/>
        <w:rPr>
          <w:rFonts w:asciiTheme="minorBidi" w:hAnsiTheme="minorBidi"/>
          <w:color w:val="000000" w:themeColor="text1"/>
          <w:lang w:val="en-GB"/>
        </w:rPr>
      </w:pPr>
      <w:r>
        <w:rPr>
          <w:rFonts w:asciiTheme="minorBidi" w:hAnsiTheme="minorBidi"/>
          <w:color w:val="000000" w:themeColor="text1"/>
          <w:lang w:val="en-GB"/>
        </w:rPr>
        <w:t xml:space="preserve">Otherwise, </w:t>
      </w:r>
      <w:r w:rsidR="00D02E91">
        <w:rPr>
          <w:rFonts w:asciiTheme="minorBidi" w:hAnsiTheme="minorBidi"/>
          <w:color w:val="000000" w:themeColor="text1"/>
          <w:lang w:val="en-GB"/>
        </w:rPr>
        <w:t xml:space="preserve">in case the NCR is not configured with the </w:t>
      </w:r>
      <w:r w:rsidR="006B39C1">
        <w:rPr>
          <w:rFonts w:asciiTheme="minorBidi" w:hAnsiTheme="minorBidi"/>
          <w:color w:val="000000" w:themeColor="text1"/>
          <w:lang w:val="en-GB"/>
        </w:rPr>
        <w:t xml:space="preserve">potentially </w:t>
      </w:r>
      <w:r w:rsidR="00D02E91">
        <w:rPr>
          <w:rFonts w:asciiTheme="minorBidi" w:hAnsiTheme="minorBidi"/>
          <w:color w:val="000000" w:themeColor="text1"/>
          <w:lang w:val="en-GB"/>
        </w:rPr>
        <w:t xml:space="preserve">dynamic </w:t>
      </w:r>
      <w:r w:rsidR="006B39C1">
        <w:rPr>
          <w:rFonts w:asciiTheme="minorBidi" w:hAnsiTheme="minorBidi"/>
          <w:color w:val="000000" w:themeColor="text1"/>
          <w:lang w:val="en-GB"/>
        </w:rPr>
        <w:t xml:space="preserve">changes in </w:t>
      </w:r>
      <w:r w:rsidR="00D02E91">
        <w:rPr>
          <w:rFonts w:asciiTheme="minorBidi" w:hAnsiTheme="minorBidi"/>
          <w:color w:val="000000" w:themeColor="text1"/>
          <w:lang w:val="en-GB"/>
        </w:rPr>
        <w:t xml:space="preserve">slot format configurations, the NCR may </w:t>
      </w:r>
      <w:r w:rsidR="00454D05">
        <w:rPr>
          <w:rFonts w:asciiTheme="minorBidi" w:hAnsiTheme="minorBidi"/>
          <w:color w:val="000000" w:themeColor="text1"/>
          <w:lang w:val="en-GB"/>
        </w:rPr>
        <w:t>assume</w:t>
      </w:r>
      <w:r w:rsidR="00D02E91">
        <w:rPr>
          <w:rFonts w:asciiTheme="minorBidi" w:hAnsiTheme="minorBidi"/>
          <w:color w:val="000000" w:themeColor="text1"/>
          <w:lang w:val="en-GB"/>
        </w:rPr>
        <w:t xml:space="preserve"> a (pre)configured </w:t>
      </w:r>
      <w:r w:rsidR="006B39C1">
        <w:rPr>
          <w:rFonts w:asciiTheme="minorBidi" w:hAnsiTheme="minorBidi"/>
          <w:color w:val="000000" w:themeColor="text1"/>
          <w:lang w:val="en-GB"/>
        </w:rPr>
        <w:t>forwarding</w:t>
      </w:r>
      <w:r w:rsidR="00D02E91">
        <w:rPr>
          <w:rFonts w:asciiTheme="minorBidi" w:hAnsiTheme="minorBidi"/>
          <w:color w:val="000000" w:themeColor="text1"/>
          <w:lang w:val="en-GB"/>
        </w:rPr>
        <w:t xml:space="preserve"> pattern</w:t>
      </w:r>
      <w:r w:rsidR="006B39C1">
        <w:rPr>
          <w:rFonts w:asciiTheme="minorBidi" w:hAnsiTheme="minorBidi"/>
          <w:color w:val="000000" w:themeColor="text1"/>
          <w:lang w:val="en-GB"/>
        </w:rPr>
        <w:t>/direction</w:t>
      </w:r>
      <w:r w:rsidR="00D02E91">
        <w:rPr>
          <w:rFonts w:asciiTheme="minorBidi" w:hAnsiTheme="minorBidi"/>
          <w:color w:val="000000" w:themeColor="text1"/>
          <w:lang w:val="en-GB"/>
        </w:rPr>
        <w:t xml:space="preserve"> that may </w:t>
      </w:r>
      <w:r w:rsidR="000441E9">
        <w:rPr>
          <w:rFonts w:asciiTheme="minorBidi" w:hAnsiTheme="minorBidi"/>
          <w:color w:val="000000" w:themeColor="text1"/>
          <w:lang w:val="en-GB"/>
        </w:rPr>
        <w:t>finally</w:t>
      </w:r>
      <w:r w:rsidR="00454D05">
        <w:rPr>
          <w:rFonts w:asciiTheme="minorBidi" w:hAnsiTheme="minorBidi"/>
          <w:color w:val="000000" w:themeColor="text1"/>
          <w:lang w:val="en-GB"/>
        </w:rPr>
        <w:t xml:space="preserve"> </w:t>
      </w:r>
      <w:r w:rsidR="000441E9">
        <w:rPr>
          <w:rFonts w:asciiTheme="minorBidi" w:hAnsiTheme="minorBidi"/>
          <w:color w:val="000000" w:themeColor="text1"/>
          <w:lang w:val="en-GB"/>
        </w:rPr>
        <w:t>result in losing the</w:t>
      </w:r>
      <w:r w:rsidR="00D02E91">
        <w:rPr>
          <w:rFonts w:asciiTheme="minorBidi" w:hAnsiTheme="minorBidi"/>
          <w:color w:val="000000" w:themeColor="text1"/>
          <w:lang w:val="en-GB"/>
        </w:rPr>
        <w:t xml:space="preserve"> respective </w:t>
      </w:r>
      <w:r w:rsidR="00454D05">
        <w:rPr>
          <w:rFonts w:asciiTheme="minorBidi" w:hAnsiTheme="minorBidi"/>
          <w:color w:val="000000" w:themeColor="text1"/>
          <w:lang w:val="en-GB"/>
        </w:rPr>
        <w:t xml:space="preserve">flexible </w:t>
      </w:r>
      <w:r w:rsidR="00D02E91">
        <w:rPr>
          <w:rFonts w:asciiTheme="minorBidi" w:hAnsiTheme="minorBidi"/>
          <w:color w:val="000000" w:themeColor="text1"/>
          <w:lang w:val="en-GB"/>
        </w:rPr>
        <w:t>slot</w:t>
      </w:r>
      <w:r w:rsidR="006B39C1">
        <w:rPr>
          <w:rFonts w:asciiTheme="minorBidi" w:hAnsiTheme="minorBidi"/>
          <w:color w:val="000000" w:themeColor="text1"/>
          <w:lang w:val="en-GB"/>
        </w:rPr>
        <w:t xml:space="preserve"> due to inconsistency with the configured transmission pattern.</w:t>
      </w:r>
    </w:p>
    <w:p w14:paraId="25005C87" w14:textId="7671F44D" w:rsidR="00D02E91" w:rsidRDefault="00D02E91" w:rsidP="00CB6A78">
      <w:pPr>
        <w:jc w:val="both"/>
        <w:rPr>
          <w:rFonts w:asciiTheme="minorBidi" w:hAnsiTheme="minorBidi"/>
          <w:i/>
          <w:iCs/>
          <w:color w:val="000000" w:themeColor="text1"/>
          <w:lang w:val="en-GB"/>
        </w:rPr>
      </w:pPr>
      <w:r>
        <w:rPr>
          <w:rFonts w:asciiTheme="minorBidi" w:hAnsiTheme="minorBidi"/>
          <w:b/>
          <w:bCs/>
          <w:i/>
          <w:iCs/>
          <w:color w:val="000000" w:themeColor="text1"/>
          <w:lang w:val="en-GB"/>
        </w:rPr>
        <w:t>Proposal 5</w:t>
      </w:r>
      <w:r w:rsidRPr="00A31FE8">
        <w:rPr>
          <w:rFonts w:asciiTheme="minorBidi" w:hAnsiTheme="minorBidi"/>
          <w:b/>
          <w:bCs/>
          <w:i/>
          <w:iCs/>
          <w:color w:val="000000" w:themeColor="text1"/>
          <w:lang w:val="en-GB"/>
        </w:rPr>
        <w:t>.</w:t>
      </w:r>
      <w:r w:rsidRPr="00A31FE8">
        <w:rPr>
          <w:rFonts w:asciiTheme="minorBidi" w:hAnsiTheme="minorBidi"/>
          <w:i/>
          <w:iCs/>
          <w:color w:val="000000" w:themeColor="text1"/>
          <w:lang w:val="en-GB"/>
        </w:rPr>
        <w:t xml:space="preserve"> </w:t>
      </w:r>
      <w:r w:rsidRPr="004753B9">
        <w:rPr>
          <w:rFonts w:asciiTheme="minorBidi" w:hAnsiTheme="minorBidi"/>
          <w:i/>
          <w:iCs/>
          <w:color w:val="000000" w:themeColor="text1"/>
          <w:lang w:val="en-GB"/>
        </w:rPr>
        <w:t xml:space="preserve">Consider </w:t>
      </w:r>
      <w:r w:rsidR="00C44534">
        <w:rPr>
          <w:rFonts w:asciiTheme="minorBidi" w:hAnsiTheme="minorBidi"/>
          <w:i/>
          <w:iCs/>
          <w:color w:val="000000" w:themeColor="text1"/>
          <w:lang w:val="en-GB"/>
        </w:rPr>
        <w:t>providing side control information in both</w:t>
      </w:r>
      <w:r>
        <w:rPr>
          <w:rFonts w:asciiTheme="minorBidi" w:hAnsiTheme="minorBidi"/>
          <w:i/>
          <w:iCs/>
          <w:color w:val="000000" w:themeColor="text1"/>
          <w:lang w:val="en-GB"/>
        </w:rPr>
        <w:t xml:space="preserve"> dynamic and semi-static TDD pattern configuration</w:t>
      </w:r>
      <w:r w:rsidR="00CE0D75">
        <w:rPr>
          <w:rFonts w:asciiTheme="minorBidi" w:hAnsiTheme="minorBidi"/>
          <w:i/>
          <w:iCs/>
          <w:color w:val="000000" w:themeColor="text1"/>
          <w:lang w:val="en-GB"/>
        </w:rPr>
        <w:t xml:space="preserve">, </w:t>
      </w:r>
      <w:r w:rsidR="006B39C1">
        <w:rPr>
          <w:rFonts w:asciiTheme="minorBidi" w:hAnsiTheme="minorBidi"/>
          <w:i/>
          <w:iCs/>
          <w:color w:val="000000" w:themeColor="text1"/>
          <w:lang w:val="en-GB"/>
        </w:rPr>
        <w:t>including flexible symbols</w:t>
      </w:r>
      <w:r>
        <w:rPr>
          <w:rFonts w:asciiTheme="minorBidi" w:hAnsiTheme="minorBidi"/>
          <w:i/>
          <w:iCs/>
          <w:color w:val="000000" w:themeColor="text1"/>
          <w:lang w:val="en-GB"/>
        </w:rPr>
        <w:t xml:space="preserve"> for NCR operation at C-link, BH-link, as well as access link.</w:t>
      </w:r>
    </w:p>
    <w:p w14:paraId="18B50CD9" w14:textId="77777777" w:rsidR="005E7362" w:rsidRPr="00A31FE8" w:rsidRDefault="005E7362" w:rsidP="005E7362">
      <w:pPr>
        <w:pStyle w:val="Heading2"/>
        <w:rPr>
          <w:color w:val="000000" w:themeColor="text1"/>
        </w:rPr>
      </w:pPr>
      <w:r>
        <w:rPr>
          <w:color w:val="000000" w:themeColor="text1"/>
        </w:rPr>
        <w:t>ON-OFF Side-Control Information</w:t>
      </w:r>
    </w:p>
    <w:p w14:paraId="74BAB01A" w14:textId="77777777" w:rsidR="005E7362" w:rsidRDefault="005E7362" w:rsidP="005E7362">
      <w:pPr>
        <w:jc w:val="both"/>
        <w:rPr>
          <w:rFonts w:asciiTheme="minorBidi" w:hAnsiTheme="minorBidi"/>
          <w:color w:val="000000" w:themeColor="text1"/>
          <w:lang w:val="en-GB"/>
        </w:rPr>
      </w:pPr>
      <w:r>
        <w:rPr>
          <w:rFonts w:asciiTheme="minorBidi" w:hAnsiTheme="minorBidi"/>
          <w:color w:val="000000" w:themeColor="text1"/>
          <w:lang w:val="en-GB"/>
        </w:rPr>
        <w:t xml:space="preserve">In RAN1 #109-e, the following agreements on supporting ON-OFF side control information were made. </w:t>
      </w:r>
    </w:p>
    <w:tbl>
      <w:tblPr>
        <w:tblStyle w:val="TableGrid"/>
        <w:tblW w:w="0" w:type="auto"/>
        <w:tblLook w:val="04A0" w:firstRow="1" w:lastRow="0" w:firstColumn="1" w:lastColumn="0" w:noHBand="0" w:noVBand="1"/>
      </w:tblPr>
      <w:tblGrid>
        <w:gridCol w:w="9962"/>
      </w:tblGrid>
      <w:tr w:rsidR="005E7362" w14:paraId="43E915E7" w14:textId="77777777" w:rsidTr="00F53364">
        <w:tc>
          <w:tcPr>
            <w:tcW w:w="9962" w:type="dxa"/>
          </w:tcPr>
          <w:p w14:paraId="3902DC64" w14:textId="77777777" w:rsidR="005E7362" w:rsidRPr="007323C2" w:rsidRDefault="005E7362" w:rsidP="00F53364">
            <w:pPr>
              <w:pStyle w:val="NormalWeb"/>
              <w:shd w:val="clear" w:color="auto" w:fill="FFFFFF"/>
              <w:spacing w:before="0" w:beforeAutospacing="0" w:after="0" w:afterAutospacing="0" w:line="240" w:lineRule="auto"/>
              <w:rPr>
                <w:rStyle w:val="Emphasis"/>
                <w:rFonts w:ascii="Arial" w:hAnsi="Arial" w:cs="Arial"/>
                <w:i w:val="0"/>
              </w:rPr>
            </w:pPr>
            <w:r w:rsidRPr="007323C2">
              <w:rPr>
                <w:rStyle w:val="Emphasis"/>
                <w:rFonts w:ascii="Arial" w:hAnsi="Arial" w:cs="Arial"/>
                <w:i w:val="0"/>
                <w:highlight w:val="green"/>
              </w:rPr>
              <w:t>Agreement</w:t>
            </w:r>
            <w:r w:rsidRPr="007323C2">
              <w:rPr>
                <w:rStyle w:val="Emphasis"/>
                <w:rFonts w:ascii="Arial" w:hAnsi="Arial" w:cs="Arial"/>
                <w:i w:val="0"/>
              </w:rPr>
              <w:t xml:space="preserve"> </w:t>
            </w:r>
          </w:p>
          <w:p w14:paraId="3DCDC76A" w14:textId="51A8C8F9" w:rsidR="005E7362" w:rsidRPr="007323C2" w:rsidRDefault="005E7362" w:rsidP="007323C2">
            <w:pPr>
              <w:spacing w:after="0" w:line="240" w:lineRule="auto"/>
              <w:rPr>
                <w:rFonts w:ascii="Arial" w:hAnsi="Arial" w:cs="Arial"/>
                <w:lang w:eastAsia="x-none"/>
              </w:rPr>
            </w:pPr>
            <w:r w:rsidRPr="007323C2">
              <w:rPr>
                <w:rFonts w:ascii="Arial" w:hAnsi="Arial" w:cs="Arial"/>
                <w:iCs/>
                <w:lang w:eastAsia="x-none"/>
              </w:rPr>
              <w:t xml:space="preserve">ON-OFF information is beneficial and recommended for network-controlled repeater to control the </w:t>
            </w:r>
            <w:r w:rsidRPr="00AB4B43">
              <w:rPr>
                <w:rFonts w:ascii="Arial" w:hAnsi="Arial" w:cs="Arial"/>
                <w:iCs/>
                <w:lang w:eastAsia="x-none"/>
              </w:rPr>
              <w:t>behavior</w:t>
            </w:r>
            <w:r w:rsidRPr="007323C2">
              <w:rPr>
                <w:rFonts w:ascii="Arial" w:hAnsi="Arial" w:cs="Arial"/>
                <w:iCs/>
                <w:lang w:eastAsia="x-none"/>
              </w:rPr>
              <w:t xml:space="preserve"> of NCR-</w:t>
            </w:r>
            <w:r w:rsidRPr="007323C2">
              <w:rPr>
                <w:rFonts w:ascii="Arial" w:eastAsia="Malgun Gothic" w:hAnsi="Arial" w:cs="Arial"/>
                <w:iCs/>
                <w:lang w:eastAsia="zh-CN"/>
              </w:rPr>
              <w:t>Fwd</w:t>
            </w:r>
            <w:r w:rsidRPr="007323C2">
              <w:rPr>
                <w:rFonts w:ascii="Arial" w:hAnsi="Arial" w:cs="Arial"/>
                <w:iCs/>
                <w:lang w:eastAsia="x-none"/>
              </w:rPr>
              <w:t>.</w:t>
            </w:r>
          </w:p>
          <w:p w14:paraId="1A67F43E" w14:textId="77777777" w:rsidR="005E7362" w:rsidRPr="007323C2" w:rsidRDefault="005E7362" w:rsidP="00F53364">
            <w:pPr>
              <w:numPr>
                <w:ilvl w:val="0"/>
                <w:numId w:val="27"/>
              </w:numPr>
              <w:spacing w:after="0" w:line="240" w:lineRule="auto"/>
              <w:rPr>
                <w:rFonts w:ascii="Arial" w:hAnsi="Arial" w:cs="Arial"/>
                <w:lang w:eastAsia="x-none"/>
              </w:rPr>
            </w:pPr>
            <w:r w:rsidRPr="007323C2">
              <w:rPr>
                <w:rFonts w:ascii="Arial" w:hAnsi="Arial" w:cs="Arial"/>
                <w:iCs/>
                <w:lang w:eastAsia="x-none"/>
              </w:rPr>
              <w:t>FFS: Detailed mechanism of ON-OFF indication and determination</w:t>
            </w:r>
          </w:p>
          <w:p w14:paraId="2111B3FC" w14:textId="77777777" w:rsidR="005E7362" w:rsidRPr="007323C2" w:rsidRDefault="005E7362" w:rsidP="00F53364">
            <w:pPr>
              <w:numPr>
                <w:ilvl w:val="0"/>
                <w:numId w:val="27"/>
              </w:numPr>
              <w:spacing w:after="0" w:line="240" w:lineRule="auto"/>
              <w:rPr>
                <w:rFonts w:ascii="Arial" w:hAnsi="Arial" w:cs="Arial"/>
                <w:lang w:eastAsia="x-none"/>
              </w:rPr>
            </w:pPr>
            <w:r w:rsidRPr="007323C2">
              <w:rPr>
                <w:rFonts w:ascii="Arial" w:hAnsi="Arial" w:cs="Arial"/>
                <w:iCs/>
                <w:lang w:eastAsia="x-none"/>
              </w:rPr>
              <w:t>FFS: explicit indication or implicit indication of ON-OFF information</w:t>
            </w:r>
          </w:p>
          <w:p w14:paraId="3F328CA2" w14:textId="77777777" w:rsidR="005E7362" w:rsidRPr="00C44534" w:rsidRDefault="005E7362" w:rsidP="00F53364">
            <w:pPr>
              <w:pStyle w:val="NormalWeb"/>
              <w:shd w:val="clear" w:color="auto" w:fill="FFFFFF"/>
              <w:spacing w:before="0" w:beforeAutospacing="0" w:after="0" w:afterAutospacing="0" w:line="240" w:lineRule="auto"/>
              <w:rPr>
                <w:rStyle w:val="Emphasis"/>
                <w:rFonts w:ascii="Arial" w:hAnsi="Arial" w:cs="Arial"/>
                <w:b/>
                <w:bCs/>
                <w:i w:val="0"/>
                <w:highlight w:val="green"/>
              </w:rPr>
            </w:pPr>
          </w:p>
          <w:p w14:paraId="114A04A3" w14:textId="77777777" w:rsidR="005E7362" w:rsidRPr="007323C2" w:rsidRDefault="005E7362" w:rsidP="00F53364">
            <w:pPr>
              <w:pStyle w:val="NormalWeb"/>
              <w:shd w:val="clear" w:color="auto" w:fill="FFFFFF"/>
              <w:spacing w:before="0" w:beforeAutospacing="0" w:after="0" w:afterAutospacing="0" w:line="240" w:lineRule="auto"/>
              <w:rPr>
                <w:rStyle w:val="Emphasis"/>
                <w:rFonts w:ascii="Arial" w:hAnsi="Arial" w:cs="Arial"/>
                <w:i w:val="0"/>
              </w:rPr>
            </w:pPr>
            <w:r w:rsidRPr="007323C2">
              <w:rPr>
                <w:rStyle w:val="Emphasis"/>
                <w:rFonts w:ascii="Arial" w:hAnsi="Arial" w:cs="Arial"/>
                <w:i w:val="0"/>
                <w:highlight w:val="green"/>
              </w:rPr>
              <w:t>Agreement</w:t>
            </w:r>
            <w:r w:rsidRPr="007323C2">
              <w:rPr>
                <w:rStyle w:val="Emphasis"/>
                <w:rFonts w:ascii="Arial" w:hAnsi="Arial" w:cs="Arial"/>
                <w:i w:val="0"/>
              </w:rPr>
              <w:t xml:space="preserve"> </w:t>
            </w:r>
          </w:p>
          <w:p w14:paraId="5FA09643" w14:textId="78398EB2" w:rsidR="005E7362" w:rsidRPr="007323C2" w:rsidRDefault="005E7362" w:rsidP="007323C2">
            <w:pPr>
              <w:snapToGrid w:val="0"/>
              <w:spacing w:after="0" w:line="240" w:lineRule="auto"/>
              <w:rPr>
                <w:rFonts w:ascii="Arial" w:hAnsi="Arial" w:cs="Arial"/>
                <w:iCs/>
                <w:szCs w:val="20"/>
                <w:lang w:eastAsia="zh-CN"/>
              </w:rPr>
            </w:pPr>
            <w:r w:rsidRPr="007323C2">
              <w:rPr>
                <w:rFonts w:ascii="Arial" w:hAnsi="Arial" w:cs="Arial"/>
                <w:bCs/>
                <w:iCs/>
                <w:szCs w:val="20"/>
                <w:lang w:eastAsia="zh-CN"/>
              </w:rPr>
              <w:lastRenderedPageBreak/>
              <w:t xml:space="preserve">The following options can be considered to indicate the ON-OFF information from gNB to NCR for controlling the </w:t>
            </w:r>
            <w:r w:rsidRPr="00AB4B43">
              <w:rPr>
                <w:rFonts w:ascii="Arial" w:hAnsi="Arial" w:cs="Arial"/>
                <w:bCs/>
                <w:iCs/>
                <w:szCs w:val="20"/>
                <w:lang w:eastAsia="zh-CN"/>
              </w:rPr>
              <w:t>behavior</w:t>
            </w:r>
            <w:r w:rsidRPr="007323C2">
              <w:rPr>
                <w:rFonts w:ascii="Arial" w:hAnsi="Arial" w:cs="Arial"/>
                <w:bCs/>
                <w:iCs/>
                <w:szCs w:val="20"/>
                <w:lang w:eastAsia="zh-CN"/>
              </w:rPr>
              <w:t xml:space="preserve"> of NCR-</w:t>
            </w:r>
            <w:proofErr w:type="spellStart"/>
            <w:r w:rsidRPr="007323C2">
              <w:rPr>
                <w:rFonts w:ascii="Arial" w:hAnsi="Arial" w:cs="Arial"/>
                <w:bCs/>
                <w:iCs/>
                <w:szCs w:val="20"/>
                <w:lang w:eastAsia="zh-CN"/>
              </w:rPr>
              <w:t>Fwd</w:t>
            </w:r>
            <w:proofErr w:type="spellEnd"/>
            <w:r w:rsidRPr="007323C2">
              <w:rPr>
                <w:rFonts w:ascii="Arial" w:hAnsi="Arial" w:cs="Arial"/>
                <w:bCs/>
                <w:iCs/>
                <w:szCs w:val="20"/>
                <w:lang w:eastAsia="zh-CN"/>
              </w:rPr>
              <w:t>:</w:t>
            </w:r>
          </w:p>
          <w:p w14:paraId="2EB17942" w14:textId="219C5A4A" w:rsidR="005E7362" w:rsidRPr="007323C2" w:rsidRDefault="005E7362" w:rsidP="00F53364">
            <w:pPr>
              <w:pStyle w:val="ListParagraph"/>
              <w:numPr>
                <w:ilvl w:val="0"/>
                <w:numId w:val="27"/>
              </w:numPr>
              <w:adjustRightInd w:val="0"/>
              <w:snapToGrid w:val="0"/>
              <w:spacing w:after="0" w:line="240" w:lineRule="auto"/>
              <w:rPr>
                <w:rFonts w:ascii="Arial" w:hAnsi="Arial" w:cs="Arial"/>
                <w:szCs w:val="20"/>
                <w:lang w:eastAsia="zh-CN"/>
              </w:rPr>
            </w:pPr>
            <w:r w:rsidRPr="007323C2">
              <w:rPr>
                <w:rFonts w:ascii="Arial" w:hAnsi="Arial" w:cs="Arial"/>
                <w:szCs w:val="20"/>
                <w:lang w:eastAsia="zh-CN"/>
              </w:rPr>
              <w:t xml:space="preserve">Option 1: Explicit indication with on-off state (e.g., via dynamic or semi-static </w:t>
            </w:r>
            <w:r w:rsidRPr="00AB4B43">
              <w:rPr>
                <w:rFonts w:ascii="Arial" w:hAnsi="Arial" w:cs="Arial"/>
                <w:szCs w:val="20"/>
                <w:lang w:eastAsia="zh-CN"/>
              </w:rPr>
              <w:t>signaling</w:t>
            </w:r>
            <w:r w:rsidRPr="007323C2">
              <w:rPr>
                <w:rFonts w:ascii="Arial" w:hAnsi="Arial" w:cs="Arial"/>
                <w:szCs w:val="20"/>
                <w:lang w:eastAsia="zh-CN"/>
              </w:rPr>
              <w:t>) or on-off pattern (e.g., periodic</w:t>
            </w:r>
            <w:r w:rsidRPr="007323C2">
              <w:rPr>
                <w:rFonts w:ascii="Arial" w:hAnsi="Arial" w:cs="Arial"/>
                <w:iCs/>
                <w:szCs w:val="20"/>
                <w:lang w:eastAsia="zh-CN"/>
              </w:rPr>
              <w:t>/semi-static</w:t>
            </w:r>
            <w:r w:rsidRPr="007323C2">
              <w:rPr>
                <w:rFonts w:ascii="Arial" w:hAnsi="Arial" w:cs="Arial"/>
                <w:szCs w:val="20"/>
                <w:lang w:eastAsia="zh-CN"/>
              </w:rPr>
              <w:t xml:space="preserve"> ON-OFF pattern or new DRX-like pattern for ON-OFF)</w:t>
            </w:r>
          </w:p>
          <w:p w14:paraId="6985A88C" w14:textId="312EF4A1" w:rsidR="005E7362" w:rsidRPr="007323C2" w:rsidRDefault="005E7362" w:rsidP="00F53364">
            <w:pPr>
              <w:pStyle w:val="ListParagraph"/>
              <w:numPr>
                <w:ilvl w:val="0"/>
                <w:numId w:val="27"/>
              </w:numPr>
              <w:adjustRightInd w:val="0"/>
              <w:snapToGrid w:val="0"/>
              <w:spacing w:after="0" w:line="240" w:lineRule="auto"/>
              <w:rPr>
                <w:rFonts w:ascii="Arial" w:hAnsi="Arial" w:cs="Arial"/>
                <w:szCs w:val="20"/>
                <w:lang w:eastAsia="zh-CN"/>
              </w:rPr>
            </w:pPr>
            <w:r w:rsidRPr="007323C2">
              <w:rPr>
                <w:rFonts w:ascii="Arial" w:hAnsi="Arial" w:cs="Arial"/>
                <w:szCs w:val="20"/>
                <w:lang w:eastAsia="zh-CN"/>
              </w:rPr>
              <w:t xml:space="preserve">Option 2: Implicit indication via the </w:t>
            </w:r>
            <w:r w:rsidRPr="00AB4B43">
              <w:rPr>
                <w:rFonts w:ascii="Arial" w:hAnsi="Arial" w:cs="Arial"/>
                <w:szCs w:val="20"/>
                <w:lang w:eastAsia="zh-CN"/>
              </w:rPr>
              <w:t>signaling</w:t>
            </w:r>
            <w:r w:rsidRPr="007323C2">
              <w:rPr>
                <w:rFonts w:ascii="Arial" w:hAnsi="Arial" w:cs="Arial"/>
                <w:szCs w:val="20"/>
                <w:lang w:eastAsia="zh-CN"/>
              </w:rPr>
              <w:t xml:space="preserve"> for other information (e.g., beam, DL/UL configuration, or PC information)</w:t>
            </w:r>
          </w:p>
          <w:p w14:paraId="479FFF51" w14:textId="77777777" w:rsidR="005E7362" w:rsidRPr="007323C2" w:rsidRDefault="005E7362" w:rsidP="00F53364">
            <w:pPr>
              <w:pStyle w:val="ListParagraph"/>
              <w:numPr>
                <w:ilvl w:val="1"/>
                <w:numId w:val="27"/>
              </w:numPr>
              <w:adjustRightInd w:val="0"/>
              <w:snapToGrid w:val="0"/>
              <w:spacing w:after="0" w:line="240" w:lineRule="auto"/>
              <w:rPr>
                <w:rFonts w:ascii="Arial" w:hAnsi="Arial" w:cs="Arial"/>
                <w:szCs w:val="20"/>
                <w:lang w:eastAsia="zh-CN"/>
              </w:rPr>
            </w:pPr>
            <w:r w:rsidRPr="007323C2">
              <w:rPr>
                <w:rFonts w:ascii="Arial" w:hAnsi="Arial" w:cs="Arial"/>
                <w:iCs/>
                <w:szCs w:val="20"/>
                <w:lang w:eastAsia="zh-CN"/>
              </w:rPr>
              <w:t>Note: This example does not imply that PC information is necessary or not.</w:t>
            </w:r>
          </w:p>
          <w:p w14:paraId="601294F3" w14:textId="77777777" w:rsidR="005E7362" w:rsidRPr="007323C2" w:rsidRDefault="005E7362" w:rsidP="007323C2">
            <w:pPr>
              <w:pStyle w:val="ListParagraph"/>
              <w:numPr>
                <w:ilvl w:val="0"/>
                <w:numId w:val="27"/>
              </w:numPr>
              <w:adjustRightInd w:val="0"/>
              <w:snapToGrid w:val="0"/>
              <w:spacing w:after="0" w:line="240" w:lineRule="auto"/>
              <w:rPr>
                <w:rFonts w:ascii="Arial" w:hAnsi="Arial" w:cs="Arial"/>
                <w:szCs w:val="20"/>
                <w:lang w:eastAsia="zh-CN"/>
              </w:rPr>
            </w:pPr>
            <w:r w:rsidRPr="007323C2">
              <w:rPr>
                <w:rFonts w:ascii="Arial" w:hAnsi="Arial" w:cs="Arial"/>
                <w:szCs w:val="20"/>
                <w:lang w:eastAsia="zh-CN"/>
              </w:rPr>
              <w:t>Other solutions (e.g., potential combination of explicit and implication solution) can be further discussed.</w:t>
            </w:r>
          </w:p>
        </w:tc>
      </w:tr>
    </w:tbl>
    <w:p w14:paraId="5FFA20C6" w14:textId="77777777" w:rsidR="005E7362" w:rsidRDefault="005E7362" w:rsidP="005E7362">
      <w:pPr>
        <w:jc w:val="both"/>
        <w:rPr>
          <w:rFonts w:asciiTheme="minorBidi" w:hAnsiTheme="minorBidi"/>
          <w:color w:val="000000" w:themeColor="text1"/>
          <w:lang w:val="en-GB"/>
        </w:rPr>
      </w:pPr>
    </w:p>
    <w:p w14:paraId="19C82E50" w14:textId="4B04AC48" w:rsidR="005E7362" w:rsidRDefault="005E7362" w:rsidP="005E7362">
      <w:pPr>
        <w:jc w:val="both"/>
        <w:rPr>
          <w:rFonts w:asciiTheme="minorBidi" w:hAnsiTheme="minorBidi"/>
          <w:color w:val="000000" w:themeColor="text1"/>
          <w:lang w:val="en-GB"/>
        </w:rPr>
      </w:pPr>
      <w:r>
        <w:rPr>
          <w:rFonts w:asciiTheme="minorBidi" w:hAnsiTheme="minorBidi"/>
          <w:color w:val="000000" w:themeColor="text1"/>
          <w:lang w:val="en-GB"/>
        </w:rPr>
        <w:t xml:space="preserve">The ability to turn off the NCR-FWD function (when repeater forwarding operation is not required) can enhance the power saving and interference mitigation aspects in NCR operation. This can be managed without turning off the whole NCR, as NCR-MT function may still be required to stay active/standby at times to receive (side) control information. As such, while NCR-MT can operate in standby/power saving mode, the NCR-FWD can be turned </w:t>
      </w:r>
      <w:r w:rsidR="00C0525F">
        <w:rPr>
          <w:rFonts w:asciiTheme="minorBidi" w:hAnsiTheme="minorBidi"/>
          <w:color w:val="000000" w:themeColor="text1"/>
          <w:lang w:val="en-GB"/>
        </w:rPr>
        <w:t>ON/OFF</w:t>
      </w:r>
      <w:r>
        <w:rPr>
          <w:rFonts w:asciiTheme="minorBidi" w:hAnsiTheme="minorBidi"/>
          <w:color w:val="000000" w:themeColor="text1"/>
          <w:lang w:val="en-GB"/>
        </w:rPr>
        <w:t>.</w:t>
      </w:r>
    </w:p>
    <w:p w14:paraId="6A6C5D0E" w14:textId="7EB4229B" w:rsidR="000257D3" w:rsidRDefault="005E7362" w:rsidP="000257D3">
      <w:pPr>
        <w:jc w:val="both"/>
        <w:rPr>
          <w:rFonts w:asciiTheme="minorBidi" w:hAnsiTheme="minorBidi"/>
          <w:color w:val="000000" w:themeColor="text1"/>
          <w:lang w:val="en-GB"/>
        </w:rPr>
      </w:pPr>
      <w:r>
        <w:rPr>
          <w:rFonts w:asciiTheme="minorBidi" w:hAnsiTheme="minorBidi"/>
          <w:color w:val="000000" w:themeColor="text1"/>
          <w:lang w:val="en-GB"/>
        </w:rPr>
        <w:t>Considering the indication of the ON-OFF signalling, three options were agreed for further study in RAN1#109-e</w:t>
      </w:r>
      <w:r w:rsidR="00D202FD">
        <w:rPr>
          <w:rFonts w:asciiTheme="minorBidi" w:hAnsiTheme="minorBidi"/>
          <w:color w:val="000000" w:themeColor="text1"/>
          <w:lang w:val="en-GB"/>
        </w:rPr>
        <w:t xml:space="preserve"> [2]</w:t>
      </w:r>
      <w:r>
        <w:rPr>
          <w:rFonts w:asciiTheme="minorBidi" w:hAnsiTheme="minorBidi"/>
          <w:color w:val="000000" w:themeColor="text1"/>
          <w:lang w:val="en-GB"/>
        </w:rPr>
        <w:t xml:space="preserve">. Option 1 is based on explicit indication of the ON-OFF state/pattern of the NCR, where the ON-OFF status/pattern could be configured through dynamic or semi-static signalling. </w:t>
      </w:r>
      <w:r w:rsidR="000257D3">
        <w:rPr>
          <w:rFonts w:asciiTheme="minorBidi" w:hAnsiTheme="minorBidi"/>
          <w:color w:val="000000" w:themeColor="text1"/>
          <w:lang w:val="en-GB"/>
        </w:rPr>
        <w:t>Option 2 is based on implicit indication, where the ON-OFF status is determined based on information, triggers, or commands received for other purposes (e.g., scheduled resources</w:t>
      </w:r>
      <w:r w:rsidR="00C0525F">
        <w:rPr>
          <w:rFonts w:asciiTheme="minorBidi" w:hAnsiTheme="minorBidi"/>
          <w:color w:val="000000" w:themeColor="text1"/>
          <w:lang w:val="en-GB"/>
        </w:rPr>
        <w:t>/beams</w:t>
      </w:r>
      <w:r w:rsidR="000257D3">
        <w:rPr>
          <w:rFonts w:asciiTheme="minorBidi" w:hAnsiTheme="minorBidi"/>
          <w:color w:val="000000" w:themeColor="text1"/>
          <w:lang w:val="en-GB"/>
        </w:rPr>
        <w:t>, UL/DL configuration, etc.). The third option mainly include</w:t>
      </w:r>
      <w:r w:rsidR="00C0525F">
        <w:rPr>
          <w:rFonts w:asciiTheme="minorBidi" w:hAnsiTheme="minorBidi"/>
          <w:color w:val="000000" w:themeColor="text1"/>
          <w:lang w:val="en-GB"/>
        </w:rPr>
        <w:t>s</w:t>
      </w:r>
      <w:r w:rsidR="000257D3">
        <w:rPr>
          <w:rFonts w:asciiTheme="minorBidi" w:hAnsiTheme="minorBidi"/>
          <w:color w:val="000000" w:themeColor="text1"/>
          <w:lang w:val="en-GB"/>
        </w:rPr>
        <w:t xml:space="preserve"> the solutions that are based on combination of explicit and implicit signalling.</w:t>
      </w:r>
    </w:p>
    <w:p w14:paraId="5A3AC91C" w14:textId="6B5896E1" w:rsidR="000257D3" w:rsidRDefault="000257D3" w:rsidP="000257D3">
      <w:pPr>
        <w:jc w:val="both"/>
        <w:rPr>
          <w:rFonts w:asciiTheme="minorBidi" w:hAnsiTheme="minorBidi"/>
          <w:color w:val="000000" w:themeColor="text1"/>
          <w:lang w:val="en-GB"/>
        </w:rPr>
      </w:pPr>
      <w:r>
        <w:rPr>
          <w:rFonts w:asciiTheme="minorBidi" w:hAnsiTheme="minorBidi"/>
          <w:color w:val="000000" w:themeColor="text1"/>
          <w:lang w:val="en-GB"/>
        </w:rPr>
        <w:t>While Option 2 could be the most efficient mode in the context of signalling payload, it may cause ambiguities in different use-cases. For example, consider a scenario in which the beam allocations or UL/DL scheduled resources are used as the implicit indication of the ON-OFF status of the NCR. Since the beam arrangements and scheduled resources are gNB implementation, they can change at any</w:t>
      </w:r>
      <w:r w:rsidR="00C0525F">
        <w:rPr>
          <w:rFonts w:asciiTheme="minorBidi" w:hAnsiTheme="minorBidi"/>
          <w:color w:val="000000" w:themeColor="text1"/>
          <w:lang w:val="en-GB"/>
        </w:rPr>
        <w:t xml:space="preserve"> </w:t>
      </w:r>
      <w:r>
        <w:rPr>
          <w:rFonts w:asciiTheme="minorBidi" w:hAnsiTheme="minorBidi"/>
          <w:color w:val="000000" w:themeColor="text1"/>
          <w:lang w:val="en-GB"/>
        </w:rPr>
        <w:t xml:space="preserve">time and dynamically. As such, an NCR that was turned OFF (e.g., due to </w:t>
      </w:r>
      <w:r w:rsidR="00C0525F">
        <w:rPr>
          <w:rFonts w:asciiTheme="minorBidi" w:hAnsiTheme="minorBidi"/>
          <w:color w:val="000000" w:themeColor="text1"/>
          <w:lang w:val="en-GB"/>
        </w:rPr>
        <w:t>no</w:t>
      </w:r>
      <w:r>
        <w:rPr>
          <w:rFonts w:asciiTheme="minorBidi" w:hAnsiTheme="minorBidi"/>
          <w:color w:val="000000" w:themeColor="text1"/>
          <w:lang w:val="en-GB"/>
        </w:rPr>
        <w:t xml:space="preserve"> foreseen scheduled resources) may need to turn ON due to a sudden/dynamic resource allocation from gNB. </w:t>
      </w:r>
      <w:r w:rsidR="00C0525F">
        <w:rPr>
          <w:rFonts w:asciiTheme="minorBidi" w:hAnsiTheme="minorBidi"/>
          <w:color w:val="000000" w:themeColor="text1"/>
          <w:lang w:val="en-GB"/>
        </w:rPr>
        <w:t>Of course,</w:t>
      </w:r>
      <w:r>
        <w:rPr>
          <w:rFonts w:asciiTheme="minorBidi" w:hAnsiTheme="minorBidi"/>
          <w:color w:val="000000" w:themeColor="text1"/>
          <w:lang w:val="en-GB"/>
        </w:rPr>
        <w:t xml:space="preserve"> gNB </w:t>
      </w:r>
      <w:proofErr w:type="gramStart"/>
      <w:r>
        <w:rPr>
          <w:rFonts w:asciiTheme="minorBidi" w:hAnsiTheme="minorBidi"/>
          <w:color w:val="000000" w:themeColor="text1"/>
          <w:lang w:val="en-GB"/>
        </w:rPr>
        <w:t>is able to</w:t>
      </w:r>
      <w:proofErr w:type="gramEnd"/>
      <w:r>
        <w:rPr>
          <w:rFonts w:asciiTheme="minorBidi" w:hAnsiTheme="minorBidi"/>
          <w:color w:val="000000" w:themeColor="text1"/>
          <w:lang w:val="en-GB"/>
        </w:rPr>
        <w:t xml:space="preserve"> avoid such sudden changes</w:t>
      </w:r>
      <w:r w:rsidR="00C0525F">
        <w:rPr>
          <w:rFonts w:asciiTheme="minorBidi" w:hAnsiTheme="minorBidi"/>
          <w:color w:val="000000" w:themeColor="text1"/>
          <w:lang w:val="en-GB"/>
        </w:rPr>
        <w:t>; however</w:t>
      </w:r>
      <w:r>
        <w:rPr>
          <w:rFonts w:asciiTheme="minorBidi" w:hAnsiTheme="minorBidi"/>
          <w:color w:val="000000" w:themeColor="text1"/>
          <w:lang w:val="en-GB"/>
        </w:rPr>
        <w:t>, such limitation</w:t>
      </w:r>
      <w:r w:rsidR="00C0525F">
        <w:rPr>
          <w:rFonts w:asciiTheme="minorBidi" w:hAnsiTheme="minorBidi"/>
          <w:color w:val="000000" w:themeColor="text1"/>
          <w:lang w:val="en-GB"/>
        </w:rPr>
        <w:t>s</w:t>
      </w:r>
      <w:r>
        <w:rPr>
          <w:rFonts w:asciiTheme="minorBidi" w:hAnsiTheme="minorBidi"/>
          <w:color w:val="000000" w:themeColor="text1"/>
          <w:lang w:val="en-GB"/>
        </w:rPr>
        <w:t xml:space="preserve"> may affect the performance of NCRs. In other words, Option 1 seems to be the optimal option for the scenarios where NCR is used frequently and </w:t>
      </w:r>
      <w:r w:rsidR="00C0525F">
        <w:rPr>
          <w:rFonts w:asciiTheme="minorBidi" w:hAnsiTheme="minorBidi"/>
          <w:color w:val="000000" w:themeColor="text1"/>
          <w:lang w:val="en-GB"/>
        </w:rPr>
        <w:t>potentially</w:t>
      </w:r>
      <w:r>
        <w:rPr>
          <w:rFonts w:asciiTheme="minorBidi" w:hAnsiTheme="minorBidi"/>
          <w:color w:val="000000" w:themeColor="text1"/>
          <w:lang w:val="en-GB"/>
        </w:rPr>
        <w:t xml:space="preserve"> in a (pre)configured pattern. </w:t>
      </w:r>
    </w:p>
    <w:p w14:paraId="1C422E03" w14:textId="77777777" w:rsidR="000257D3" w:rsidRDefault="000257D3" w:rsidP="000257D3">
      <w:pPr>
        <w:jc w:val="both"/>
        <w:rPr>
          <w:rFonts w:asciiTheme="minorBidi" w:hAnsiTheme="minorBidi"/>
          <w:color w:val="000000" w:themeColor="text1"/>
          <w:lang w:val="en-GB"/>
        </w:rPr>
      </w:pPr>
      <w:r>
        <w:rPr>
          <w:rFonts w:asciiTheme="minorBidi" w:hAnsiTheme="minorBidi"/>
          <w:color w:val="000000" w:themeColor="text1"/>
          <w:lang w:val="en-GB"/>
        </w:rPr>
        <w:t xml:space="preserve">On the other hand, in cases where NCR is used occasionally and that it might experience long idle (DRX) modes, option 2 and implicit indication (e.g., </w:t>
      </w:r>
      <w:r w:rsidRPr="005E7362">
        <w:rPr>
          <w:rFonts w:asciiTheme="minorBidi" w:hAnsiTheme="minorBidi"/>
          <w:color w:val="000000" w:themeColor="text1"/>
        </w:rPr>
        <w:t xml:space="preserve">based on receiving a trigger or command for </w:t>
      </w:r>
      <w:r>
        <w:rPr>
          <w:rFonts w:asciiTheme="minorBidi" w:hAnsiTheme="minorBidi"/>
          <w:color w:val="000000" w:themeColor="text1"/>
        </w:rPr>
        <w:t xml:space="preserve">beam arrangement, </w:t>
      </w:r>
      <w:r>
        <w:rPr>
          <w:rFonts w:asciiTheme="minorBidi" w:hAnsiTheme="minorBidi"/>
          <w:color w:val="000000" w:themeColor="text1"/>
          <w:lang w:val="en-GB"/>
        </w:rPr>
        <w:t xml:space="preserve">scheduled resources, etc.) seems to be the optimal option. </w:t>
      </w:r>
    </w:p>
    <w:p w14:paraId="31EBDFB7" w14:textId="77777777" w:rsidR="000257D3" w:rsidRDefault="000257D3" w:rsidP="000257D3">
      <w:pPr>
        <w:jc w:val="both"/>
        <w:rPr>
          <w:rFonts w:asciiTheme="minorBidi" w:hAnsiTheme="minorBidi"/>
          <w:color w:val="000000" w:themeColor="text1"/>
          <w:lang w:val="en-GB"/>
        </w:rPr>
      </w:pPr>
      <w:r>
        <w:rPr>
          <w:rFonts w:asciiTheme="minorBidi" w:hAnsiTheme="minorBidi"/>
          <w:color w:val="000000" w:themeColor="text1"/>
          <w:lang w:val="en-GB"/>
        </w:rPr>
        <w:t>In other words, considering the ON-OFF signalling to NCR based on the combination of explicit and implicit signalling (e.g., according to the NCR use-case) can be the best option.</w:t>
      </w:r>
    </w:p>
    <w:p w14:paraId="7ED709EF" w14:textId="31D89929" w:rsidR="007323C2" w:rsidRDefault="007323C2" w:rsidP="000257D3">
      <w:pPr>
        <w:jc w:val="both"/>
        <w:rPr>
          <w:rFonts w:asciiTheme="minorBidi" w:hAnsiTheme="minorBidi"/>
          <w:b/>
          <w:bCs/>
          <w:i/>
          <w:iCs/>
          <w:color w:val="000000" w:themeColor="text1"/>
          <w:lang w:val="en-GB"/>
        </w:rPr>
      </w:pPr>
      <w:r>
        <w:rPr>
          <w:rFonts w:asciiTheme="minorBidi" w:hAnsiTheme="minorBidi"/>
          <w:b/>
          <w:bCs/>
          <w:i/>
          <w:iCs/>
          <w:color w:val="000000" w:themeColor="text1"/>
          <w:lang w:val="en-GB"/>
        </w:rPr>
        <w:t>Observation 3</w:t>
      </w:r>
      <w:r w:rsidRPr="00A31FE8">
        <w:rPr>
          <w:rFonts w:asciiTheme="minorBidi" w:hAnsiTheme="minorBidi"/>
          <w:b/>
          <w:bCs/>
          <w:i/>
          <w:iCs/>
          <w:color w:val="000000" w:themeColor="text1"/>
          <w:lang w:val="en-GB"/>
        </w:rPr>
        <w:t>.</w:t>
      </w:r>
      <w:r w:rsidRPr="00A31FE8">
        <w:rPr>
          <w:rFonts w:asciiTheme="minorBidi" w:hAnsiTheme="minorBidi"/>
          <w:i/>
          <w:iCs/>
          <w:color w:val="000000" w:themeColor="text1"/>
          <w:lang w:val="en-GB"/>
        </w:rPr>
        <w:t xml:space="preserve"> </w:t>
      </w:r>
      <w:r w:rsidR="00EB6A75">
        <w:rPr>
          <w:rFonts w:asciiTheme="minorBidi" w:hAnsiTheme="minorBidi"/>
          <w:i/>
          <w:iCs/>
          <w:color w:val="000000" w:themeColor="text1"/>
          <w:lang w:val="en-GB"/>
        </w:rPr>
        <w:t xml:space="preserve">In ON-OFF side control information, </w:t>
      </w:r>
      <w:r>
        <w:rPr>
          <w:rFonts w:asciiTheme="minorBidi" w:hAnsiTheme="minorBidi"/>
          <w:i/>
          <w:iCs/>
          <w:color w:val="000000" w:themeColor="text1"/>
          <w:lang w:val="en-GB"/>
        </w:rPr>
        <w:t>Option 1 for explicit signalling, may be more efficient in NCR with frequent use-cases, whereas Option 2 for implicit signalling, may be more efficient in NCR use-cases with long idle modes of operation.</w:t>
      </w:r>
    </w:p>
    <w:p w14:paraId="3DEF9B6D" w14:textId="4D185234" w:rsidR="000257D3" w:rsidRDefault="000257D3" w:rsidP="005E7362">
      <w:pPr>
        <w:jc w:val="both"/>
        <w:rPr>
          <w:rFonts w:asciiTheme="minorBidi" w:hAnsiTheme="minorBidi"/>
          <w:color w:val="000000" w:themeColor="text1"/>
          <w:lang w:val="en-GB"/>
        </w:rPr>
      </w:pPr>
      <w:r>
        <w:rPr>
          <w:rFonts w:asciiTheme="minorBidi" w:hAnsiTheme="minorBidi"/>
          <w:b/>
          <w:bCs/>
          <w:i/>
          <w:iCs/>
          <w:color w:val="000000" w:themeColor="text1"/>
          <w:lang w:val="en-GB"/>
        </w:rPr>
        <w:t xml:space="preserve">Proposal </w:t>
      </w:r>
      <w:r w:rsidR="007323C2">
        <w:rPr>
          <w:rFonts w:asciiTheme="minorBidi" w:hAnsiTheme="minorBidi"/>
          <w:b/>
          <w:bCs/>
          <w:i/>
          <w:iCs/>
          <w:color w:val="000000" w:themeColor="text1"/>
          <w:lang w:val="en-GB"/>
        </w:rPr>
        <w:t>6</w:t>
      </w:r>
      <w:r w:rsidRPr="00A31FE8">
        <w:rPr>
          <w:rFonts w:asciiTheme="minorBidi" w:hAnsiTheme="minorBidi"/>
          <w:b/>
          <w:bCs/>
          <w:i/>
          <w:iCs/>
          <w:color w:val="000000" w:themeColor="text1"/>
          <w:lang w:val="en-GB"/>
        </w:rPr>
        <w:t>.</w:t>
      </w:r>
      <w:r w:rsidRPr="00A31FE8">
        <w:rPr>
          <w:rFonts w:asciiTheme="minorBidi" w:hAnsiTheme="minorBidi"/>
          <w:i/>
          <w:iCs/>
          <w:color w:val="000000" w:themeColor="text1"/>
          <w:lang w:val="en-GB"/>
        </w:rPr>
        <w:t xml:space="preserve"> </w:t>
      </w:r>
      <w:r w:rsidRPr="004753B9">
        <w:rPr>
          <w:rFonts w:asciiTheme="minorBidi" w:hAnsiTheme="minorBidi"/>
          <w:i/>
          <w:iCs/>
          <w:color w:val="000000" w:themeColor="text1"/>
          <w:lang w:val="en-GB"/>
        </w:rPr>
        <w:t xml:space="preserve">Consider </w:t>
      </w:r>
      <w:r>
        <w:rPr>
          <w:rFonts w:asciiTheme="minorBidi" w:hAnsiTheme="minorBidi"/>
          <w:i/>
          <w:iCs/>
          <w:color w:val="000000" w:themeColor="text1"/>
          <w:lang w:val="en-GB"/>
        </w:rPr>
        <w:t>Option 3 in ON-OFF side control information signalling, where the combination of explicit and implicit indication is used.</w:t>
      </w:r>
    </w:p>
    <w:p w14:paraId="4913EB8B" w14:textId="77777777" w:rsidR="00AF4E62" w:rsidRPr="00A31FE8" w:rsidRDefault="00AF4E62" w:rsidP="004401EA">
      <w:pPr>
        <w:spacing w:after="0" w:line="240" w:lineRule="auto"/>
        <w:jc w:val="both"/>
        <w:rPr>
          <w:rFonts w:asciiTheme="minorBidi" w:hAnsiTheme="minorBidi"/>
          <w:color w:val="000000" w:themeColor="text1"/>
          <w:lang w:val="en-GB"/>
        </w:rPr>
      </w:pPr>
    </w:p>
    <w:p w14:paraId="0A5187E8" w14:textId="1FFF950A" w:rsidR="000A5764" w:rsidRPr="00A31FE8" w:rsidRDefault="00F66461" w:rsidP="008653A6">
      <w:pPr>
        <w:pStyle w:val="Heading1"/>
        <w:spacing w:before="0" w:after="120" w:line="276" w:lineRule="auto"/>
        <w:jc w:val="both"/>
        <w:rPr>
          <w:rFonts w:asciiTheme="minorBidi" w:hAnsiTheme="minorBidi" w:cstheme="minorBidi"/>
          <w:b/>
          <w:color w:val="000000" w:themeColor="text1"/>
          <w:sz w:val="32"/>
          <w:szCs w:val="32"/>
          <w:lang w:val="en-US"/>
        </w:rPr>
      </w:pPr>
      <w:r w:rsidRPr="00A31FE8">
        <w:rPr>
          <w:rFonts w:asciiTheme="minorBidi" w:hAnsiTheme="minorBidi" w:cstheme="minorBidi"/>
          <w:b/>
          <w:color w:val="000000" w:themeColor="text1"/>
          <w:sz w:val="32"/>
          <w:szCs w:val="32"/>
        </w:rPr>
        <w:lastRenderedPageBreak/>
        <w:t>Summary</w:t>
      </w:r>
    </w:p>
    <w:p w14:paraId="784098C4" w14:textId="64F9797A" w:rsidR="00E93701" w:rsidRPr="00A31FE8" w:rsidRDefault="00E93701" w:rsidP="00E93701">
      <w:pPr>
        <w:spacing w:after="240"/>
        <w:jc w:val="both"/>
        <w:rPr>
          <w:rFonts w:asciiTheme="minorBidi" w:hAnsiTheme="minorBidi"/>
          <w:color w:val="000000" w:themeColor="text1"/>
        </w:rPr>
      </w:pPr>
      <w:r w:rsidRPr="00A31FE8">
        <w:rPr>
          <w:rFonts w:asciiTheme="minorBidi" w:hAnsiTheme="minorBidi"/>
          <w:color w:val="000000" w:themeColor="text1"/>
        </w:rPr>
        <w:t>In this contribution, we discussed the side</w:t>
      </w:r>
      <w:r w:rsidR="00FE2744">
        <w:rPr>
          <w:rFonts w:asciiTheme="minorBidi" w:hAnsiTheme="minorBidi"/>
          <w:color w:val="000000" w:themeColor="text1"/>
        </w:rPr>
        <w:t xml:space="preserve"> control</w:t>
      </w:r>
      <w:r w:rsidRPr="00A31FE8">
        <w:rPr>
          <w:rFonts w:asciiTheme="minorBidi" w:hAnsiTheme="minorBidi"/>
          <w:color w:val="000000" w:themeColor="text1"/>
        </w:rPr>
        <w:t xml:space="preserve"> information required to enable NR network-controlled </w:t>
      </w:r>
      <w:r w:rsidR="00A20748" w:rsidRPr="00A31FE8">
        <w:rPr>
          <w:rFonts w:asciiTheme="minorBidi" w:hAnsiTheme="minorBidi"/>
          <w:color w:val="000000" w:themeColor="text1"/>
        </w:rPr>
        <w:t>repeaters</w:t>
      </w:r>
      <w:r w:rsidRPr="00A31FE8">
        <w:rPr>
          <w:rFonts w:asciiTheme="minorBidi" w:hAnsiTheme="minorBidi"/>
          <w:color w:val="000000" w:themeColor="text1"/>
        </w:rPr>
        <w:t>.</w:t>
      </w:r>
      <w:r w:rsidR="008A248F">
        <w:rPr>
          <w:rFonts w:asciiTheme="minorBidi" w:hAnsiTheme="minorBidi"/>
          <w:color w:val="000000" w:themeColor="text1"/>
        </w:rPr>
        <w:t xml:space="preserve"> As follows, the observations and proposals are provided:</w:t>
      </w:r>
    </w:p>
    <w:p w14:paraId="3AD09D4D" w14:textId="77777777" w:rsidR="008A248F" w:rsidRPr="00A31FE8" w:rsidRDefault="008A248F" w:rsidP="008A248F">
      <w:pPr>
        <w:jc w:val="both"/>
        <w:rPr>
          <w:rFonts w:asciiTheme="minorBidi" w:hAnsiTheme="minorBidi"/>
          <w:i/>
          <w:iCs/>
          <w:color w:val="000000" w:themeColor="text1"/>
          <w:lang w:val="en-GB"/>
        </w:rPr>
      </w:pPr>
      <w:r w:rsidRPr="00A31FE8">
        <w:rPr>
          <w:rFonts w:asciiTheme="minorBidi" w:hAnsiTheme="minorBidi"/>
          <w:b/>
          <w:bCs/>
          <w:i/>
          <w:iCs/>
          <w:color w:val="000000" w:themeColor="text1"/>
          <w:lang w:val="en-GB"/>
        </w:rPr>
        <w:t>Observation 1.</w:t>
      </w:r>
      <w:r w:rsidRPr="00A31FE8">
        <w:rPr>
          <w:rFonts w:asciiTheme="minorBidi" w:hAnsiTheme="minorBidi"/>
          <w:i/>
          <w:iCs/>
          <w:color w:val="000000" w:themeColor="text1"/>
          <w:lang w:val="en-GB"/>
        </w:rPr>
        <w:t xml:space="preserve"> </w:t>
      </w:r>
      <w:r>
        <w:rPr>
          <w:rFonts w:asciiTheme="minorBidi" w:hAnsiTheme="minorBidi"/>
          <w:i/>
          <w:iCs/>
          <w:color w:val="000000" w:themeColor="text1"/>
          <w:lang w:val="en-GB"/>
        </w:rPr>
        <w:t>The legacy beam sweeping procedure between network-controlled repeater and UEs can cause overhead and consume time resources at the gNB, specifically in case of network-controlled repeaters with large number of beams.</w:t>
      </w:r>
    </w:p>
    <w:p w14:paraId="4F22D457" w14:textId="1A750CBA" w:rsidR="008A248F" w:rsidRDefault="008A248F" w:rsidP="008A248F">
      <w:pPr>
        <w:jc w:val="both"/>
        <w:rPr>
          <w:rFonts w:asciiTheme="minorBidi" w:hAnsiTheme="minorBidi"/>
          <w:i/>
          <w:iCs/>
          <w:color w:val="000000" w:themeColor="text1"/>
          <w:lang w:val="en-GB"/>
        </w:rPr>
      </w:pPr>
      <w:r w:rsidRPr="00A31FE8">
        <w:rPr>
          <w:rFonts w:asciiTheme="minorBidi" w:hAnsiTheme="minorBidi"/>
          <w:b/>
          <w:bCs/>
          <w:i/>
          <w:iCs/>
          <w:color w:val="000000" w:themeColor="text1"/>
          <w:lang w:val="en-GB"/>
        </w:rPr>
        <w:t>Observation 2.</w:t>
      </w:r>
      <w:r w:rsidRPr="00A31FE8">
        <w:rPr>
          <w:rFonts w:asciiTheme="minorBidi" w:hAnsiTheme="minorBidi"/>
          <w:i/>
          <w:iCs/>
          <w:color w:val="000000" w:themeColor="text1"/>
          <w:lang w:val="en-GB"/>
        </w:rPr>
        <w:t xml:space="preserve"> The overhead at gNB, caused by beam sweeping between </w:t>
      </w:r>
      <w:r>
        <w:rPr>
          <w:rFonts w:asciiTheme="minorBidi" w:hAnsiTheme="minorBidi"/>
          <w:i/>
          <w:iCs/>
          <w:color w:val="000000" w:themeColor="text1"/>
          <w:lang w:val="en-GB"/>
        </w:rPr>
        <w:t>network-controlled</w:t>
      </w:r>
      <w:r w:rsidRPr="00A31FE8">
        <w:rPr>
          <w:rFonts w:asciiTheme="minorBidi" w:hAnsiTheme="minorBidi"/>
          <w:i/>
          <w:iCs/>
          <w:color w:val="000000" w:themeColor="text1"/>
          <w:lang w:val="en-GB"/>
        </w:rPr>
        <w:t xml:space="preserve"> repeater and UEs</w:t>
      </w:r>
      <w:r w:rsidR="00F1124E">
        <w:rPr>
          <w:rFonts w:asciiTheme="minorBidi" w:hAnsiTheme="minorBidi"/>
          <w:i/>
          <w:iCs/>
          <w:color w:val="000000" w:themeColor="text1"/>
          <w:lang w:val="en-GB"/>
        </w:rPr>
        <w:t xml:space="preserve"> at NCR-FWD for the access link</w:t>
      </w:r>
      <w:r w:rsidRPr="00A31FE8">
        <w:rPr>
          <w:rFonts w:asciiTheme="minorBidi" w:hAnsiTheme="minorBidi"/>
          <w:i/>
          <w:iCs/>
          <w:color w:val="000000" w:themeColor="text1"/>
          <w:lang w:val="en-GB"/>
        </w:rPr>
        <w:t>, can be reduced by associati</w:t>
      </w:r>
      <w:r w:rsidR="00F1124E">
        <w:rPr>
          <w:rFonts w:asciiTheme="minorBidi" w:hAnsiTheme="minorBidi"/>
          <w:i/>
          <w:iCs/>
          <w:color w:val="000000" w:themeColor="text1"/>
          <w:lang w:val="en-GB"/>
        </w:rPr>
        <w:t>on</w:t>
      </w:r>
      <w:r w:rsidRPr="00A31FE8">
        <w:rPr>
          <w:rFonts w:asciiTheme="minorBidi" w:hAnsiTheme="minorBidi"/>
          <w:i/>
          <w:iCs/>
          <w:color w:val="000000" w:themeColor="text1"/>
          <w:lang w:val="en-GB"/>
        </w:rPr>
        <w:t xml:space="preserve"> of </w:t>
      </w:r>
      <w:r w:rsidR="00F1124E">
        <w:rPr>
          <w:rFonts w:asciiTheme="minorBidi" w:hAnsiTheme="minorBidi"/>
          <w:i/>
          <w:iCs/>
          <w:color w:val="000000" w:themeColor="text1"/>
          <w:lang w:val="en-GB"/>
        </w:rPr>
        <w:t xml:space="preserve">beam </w:t>
      </w:r>
      <w:r w:rsidRPr="00A31FE8">
        <w:rPr>
          <w:rFonts w:asciiTheme="minorBidi" w:hAnsiTheme="minorBidi"/>
          <w:i/>
          <w:iCs/>
          <w:color w:val="000000" w:themeColor="text1"/>
          <w:lang w:val="en-GB"/>
        </w:rPr>
        <w:t>resources</w:t>
      </w:r>
      <w:r w:rsidR="00F1124E">
        <w:rPr>
          <w:rFonts w:asciiTheme="minorBidi" w:hAnsiTheme="minorBidi"/>
          <w:i/>
          <w:iCs/>
          <w:color w:val="000000" w:themeColor="text1"/>
          <w:lang w:val="en-GB"/>
        </w:rPr>
        <w:t>.</w:t>
      </w:r>
    </w:p>
    <w:p w14:paraId="0C8FA9E3" w14:textId="77777777" w:rsidR="00C0525F" w:rsidRDefault="008A248F" w:rsidP="008A248F">
      <w:pPr>
        <w:jc w:val="both"/>
        <w:rPr>
          <w:rFonts w:asciiTheme="minorBidi" w:hAnsiTheme="minorBidi"/>
          <w:i/>
          <w:iCs/>
          <w:color w:val="000000" w:themeColor="text1"/>
          <w:lang w:val="en-GB"/>
        </w:rPr>
      </w:pPr>
      <w:r w:rsidRPr="00C80C96">
        <w:rPr>
          <w:rFonts w:asciiTheme="minorBidi" w:eastAsia="Times New Roman" w:hAnsiTheme="minorBidi"/>
          <w:b/>
          <w:bCs/>
          <w:i/>
          <w:iCs/>
          <w:color w:val="000000"/>
        </w:rPr>
        <w:t>Observation 3.</w:t>
      </w:r>
      <w:r w:rsidRPr="00C80C96">
        <w:rPr>
          <w:rFonts w:asciiTheme="minorBidi" w:eastAsia="Times New Roman" w:hAnsiTheme="minorBidi"/>
          <w:i/>
          <w:iCs/>
          <w:color w:val="000000"/>
        </w:rPr>
        <w:t xml:space="preserve"> </w:t>
      </w:r>
      <w:r w:rsidR="00D24C09">
        <w:rPr>
          <w:rFonts w:asciiTheme="minorBidi" w:hAnsiTheme="minorBidi"/>
          <w:i/>
          <w:iCs/>
          <w:color w:val="000000" w:themeColor="text1"/>
          <w:lang w:val="en-GB"/>
        </w:rPr>
        <w:t>In ON-OFF side control information, Option 1 for explicit signalling, may be more efficient in NCR with frequent use-cases, whereas Option 2 for implicit signalling, may be more efficient in NCR use-cases with long idle modes of operation.</w:t>
      </w:r>
    </w:p>
    <w:p w14:paraId="57CA72AE" w14:textId="04B6AA35" w:rsidR="008A248F" w:rsidRPr="00C80C96" w:rsidRDefault="008A248F" w:rsidP="008A248F">
      <w:pPr>
        <w:jc w:val="both"/>
        <w:rPr>
          <w:rFonts w:asciiTheme="minorBidi" w:hAnsiTheme="minorBidi"/>
          <w:i/>
          <w:iCs/>
          <w:color w:val="000000" w:themeColor="text1"/>
          <w:lang w:val="en-GB"/>
        </w:rPr>
      </w:pPr>
    </w:p>
    <w:p w14:paraId="1C87F936" w14:textId="68A891B0" w:rsidR="008A248F" w:rsidRDefault="008A248F" w:rsidP="008A248F">
      <w:pPr>
        <w:jc w:val="both"/>
        <w:rPr>
          <w:rFonts w:asciiTheme="minorBidi" w:hAnsiTheme="minorBidi"/>
          <w:i/>
          <w:iCs/>
          <w:color w:val="000000" w:themeColor="text1"/>
          <w:lang w:val="en-GB"/>
        </w:rPr>
      </w:pPr>
      <w:r w:rsidRPr="00A31FE8">
        <w:rPr>
          <w:rFonts w:asciiTheme="minorBidi" w:hAnsiTheme="minorBidi"/>
          <w:b/>
          <w:bCs/>
          <w:i/>
          <w:iCs/>
          <w:color w:val="000000" w:themeColor="text1"/>
          <w:lang w:val="en-GB"/>
        </w:rPr>
        <w:t>Proposal 1.</w:t>
      </w:r>
      <w:r w:rsidRPr="00A31FE8">
        <w:rPr>
          <w:rFonts w:asciiTheme="minorBidi" w:hAnsiTheme="minorBidi"/>
          <w:i/>
          <w:iCs/>
          <w:color w:val="000000" w:themeColor="text1"/>
          <w:lang w:val="en-GB"/>
        </w:rPr>
        <w:t xml:space="preserve"> Consider </w:t>
      </w:r>
      <w:r>
        <w:rPr>
          <w:rFonts w:asciiTheme="minorBidi" w:hAnsiTheme="minorBidi"/>
          <w:i/>
          <w:iCs/>
          <w:color w:val="000000" w:themeColor="text1"/>
          <w:lang w:val="en-GB"/>
        </w:rPr>
        <w:t xml:space="preserve">prioritizing the study on supporting side-control information for </w:t>
      </w:r>
      <w:r w:rsidRPr="00A31FE8">
        <w:rPr>
          <w:rFonts w:asciiTheme="minorBidi" w:hAnsiTheme="minorBidi"/>
          <w:i/>
          <w:iCs/>
          <w:color w:val="000000" w:themeColor="text1"/>
          <w:lang w:val="en-GB"/>
        </w:rPr>
        <w:t>beam</w:t>
      </w:r>
      <w:r>
        <w:rPr>
          <w:rFonts w:asciiTheme="minorBidi" w:hAnsiTheme="minorBidi"/>
          <w:i/>
          <w:iCs/>
          <w:color w:val="000000" w:themeColor="text1"/>
          <w:lang w:val="en-GB"/>
        </w:rPr>
        <w:t xml:space="preserve"> management</w:t>
      </w:r>
      <w:r w:rsidR="004806D5">
        <w:rPr>
          <w:rFonts w:asciiTheme="minorBidi" w:hAnsiTheme="minorBidi"/>
          <w:i/>
          <w:iCs/>
          <w:color w:val="000000" w:themeColor="text1"/>
          <w:lang w:val="en-GB"/>
        </w:rPr>
        <w:t xml:space="preserve">, </w:t>
      </w:r>
      <w:r w:rsidRPr="00A31FE8">
        <w:rPr>
          <w:rFonts w:asciiTheme="minorBidi" w:hAnsiTheme="minorBidi"/>
          <w:i/>
          <w:iCs/>
          <w:color w:val="000000" w:themeColor="text1"/>
          <w:lang w:val="en-GB"/>
        </w:rPr>
        <w:t>TDD</w:t>
      </w:r>
      <w:r w:rsidR="004806D5">
        <w:rPr>
          <w:rFonts w:asciiTheme="minorBidi" w:hAnsiTheme="minorBidi"/>
          <w:i/>
          <w:iCs/>
          <w:color w:val="000000" w:themeColor="text1"/>
          <w:lang w:val="en-GB"/>
        </w:rPr>
        <w:t>, and ON-OFF</w:t>
      </w:r>
      <w:r w:rsidRPr="00A31FE8">
        <w:rPr>
          <w:rFonts w:asciiTheme="minorBidi" w:hAnsiTheme="minorBidi"/>
          <w:i/>
          <w:iCs/>
          <w:color w:val="000000" w:themeColor="text1"/>
          <w:lang w:val="en-GB"/>
        </w:rPr>
        <w:t xml:space="preserve"> </w:t>
      </w:r>
      <w:r>
        <w:rPr>
          <w:rFonts w:asciiTheme="minorBidi" w:hAnsiTheme="minorBidi"/>
          <w:i/>
          <w:iCs/>
          <w:color w:val="000000" w:themeColor="text1"/>
          <w:lang w:val="en-GB"/>
        </w:rPr>
        <w:t>aspects</w:t>
      </w:r>
      <w:r w:rsidRPr="00A31FE8">
        <w:rPr>
          <w:rFonts w:asciiTheme="minorBidi" w:hAnsiTheme="minorBidi"/>
          <w:i/>
          <w:iCs/>
          <w:color w:val="000000" w:themeColor="text1"/>
          <w:lang w:val="en-GB"/>
        </w:rPr>
        <w:t xml:space="preserve"> in network-controlled repeater design.</w:t>
      </w:r>
    </w:p>
    <w:p w14:paraId="41F72D8F" w14:textId="77777777" w:rsidR="006C29FC" w:rsidRDefault="006C29FC" w:rsidP="006C29FC">
      <w:pPr>
        <w:jc w:val="both"/>
        <w:rPr>
          <w:rFonts w:asciiTheme="minorBidi" w:hAnsiTheme="minorBidi"/>
          <w:i/>
          <w:iCs/>
          <w:color w:val="000000" w:themeColor="text1"/>
          <w:lang w:val="en-GB"/>
        </w:rPr>
      </w:pPr>
      <w:bookmarkStart w:id="6" w:name="_Hlk67922231"/>
      <w:r w:rsidRPr="00403253">
        <w:rPr>
          <w:rFonts w:asciiTheme="minorBidi" w:hAnsiTheme="minorBidi"/>
          <w:b/>
          <w:bCs/>
          <w:i/>
          <w:iCs/>
          <w:color w:val="000000" w:themeColor="text1"/>
          <w:lang w:val="en-GB"/>
        </w:rPr>
        <w:t xml:space="preserve">Proposal </w:t>
      </w:r>
      <w:r>
        <w:rPr>
          <w:rFonts w:asciiTheme="minorBidi" w:hAnsiTheme="minorBidi"/>
          <w:b/>
          <w:bCs/>
          <w:i/>
          <w:iCs/>
          <w:color w:val="000000" w:themeColor="text1"/>
          <w:lang w:val="en-GB"/>
        </w:rPr>
        <w:t>2</w:t>
      </w:r>
      <w:r w:rsidRPr="00403253">
        <w:rPr>
          <w:rFonts w:asciiTheme="minorBidi" w:hAnsiTheme="minorBidi"/>
          <w:b/>
          <w:bCs/>
          <w:i/>
          <w:iCs/>
          <w:color w:val="000000" w:themeColor="text1"/>
          <w:lang w:val="en-GB"/>
        </w:rPr>
        <w:t>.</w:t>
      </w:r>
      <w:r w:rsidRPr="00403253">
        <w:rPr>
          <w:rFonts w:asciiTheme="minorBidi" w:hAnsiTheme="minorBidi"/>
          <w:i/>
          <w:iCs/>
          <w:color w:val="000000" w:themeColor="text1"/>
          <w:lang w:val="en-GB"/>
        </w:rPr>
        <w:t xml:space="preserve"> Consider using the legacy beam management procedure by NCR-MT for determining</w:t>
      </w:r>
      <w:r>
        <w:rPr>
          <w:rFonts w:asciiTheme="minorBidi" w:hAnsiTheme="minorBidi"/>
          <w:i/>
          <w:iCs/>
          <w:color w:val="000000" w:themeColor="text1"/>
          <w:lang w:val="en-GB"/>
        </w:rPr>
        <w:t xml:space="preserve"> beams at NCR-MT and NCR-FWD for C-link and BH-link, respectively.</w:t>
      </w:r>
    </w:p>
    <w:p w14:paraId="205335E0" w14:textId="77777777" w:rsidR="006C29FC" w:rsidRDefault="006C29FC" w:rsidP="006C29FC">
      <w:pPr>
        <w:jc w:val="both"/>
        <w:rPr>
          <w:rFonts w:asciiTheme="minorBidi" w:hAnsiTheme="minorBidi"/>
          <w:color w:val="000000" w:themeColor="text1"/>
          <w:lang w:val="en-GB"/>
        </w:rPr>
      </w:pPr>
      <w:r>
        <w:rPr>
          <w:rFonts w:asciiTheme="minorBidi" w:hAnsiTheme="minorBidi"/>
          <w:b/>
          <w:bCs/>
          <w:i/>
          <w:iCs/>
          <w:color w:val="000000" w:themeColor="text1"/>
          <w:lang w:val="en-GB"/>
        </w:rPr>
        <w:t>Proposal 3</w:t>
      </w:r>
      <w:r w:rsidRPr="00A31FE8">
        <w:rPr>
          <w:rFonts w:asciiTheme="minorBidi" w:hAnsiTheme="minorBidi"/>
          <w:b/>
          <w:bCs/>
          <w:i/>
          <w:iCs/>
          <w:color w:val="000000" w:themeColor="text1"/>
          <w:lang w:val="en-GB"/>
        </w:rPr>
        <w:t>.</w:t>
      </w:r>
      <w:r w:rsidRPr="00A31FE8">
        <w:rPr>
          <w:rFonts w:asciiTheme="minorBidi" w:hAnsiTheme="minorBidi"/>
          <w:i/>
          <w:iCs/>
          <w:color w:val="000000" w:themeColor="text1"/>
          <w:lang w:val="en-GB"/>
        </w:rPr>
        <w:t xml:space="preserve"> </w:t>
      </w:r>
      <w:r w:rsidRPr="004753B9">
        <w:rPr>
          <w:rFonts w:asciiTheme="minorBidi" w:hAnsiTheme="minorBidi"/>
          <w:i/>
          <w:iCs/>
          <w:color w:val="000000" w:themeColor="text1"/>
          <w:lang w:val="en-GB"/>
        </w:rPr>
        <w:t xml:space="preserve">Consider </w:t>
      </w:r>
      <w:r>
        <w:rPr>
          <w:rFonts w:asciiTheme="minorBidi" w:hAnsiTheme="minorBidi"/>
          <w:i/>
          <w:iCs/>
          <w:color w:val="000000" w:themeColor="text1"/>
          <w:lang w:val="en-GB"/>
        </w:rPr>
        <w:t>using separate beam indication at NCR-MT and NCR-FWD, for C-link and BH-Link, respectively.</w:t>
      </w:r>
    </w:p>
    <w:p w14:paraId="0D213A0E" w14:textId="77777777" w:rsidR="00F1124E" w:rsidRDefault="00F1124E" w:rsidP="00F1124E">
      <w:pPr>
        <w:jc w:val="both"/>
        <w:rPr>
          <w:rFonts w:asciiTheme="minorBidi" w:hAnsiTheme="minorBidi"/>
          <w:i/>
          <w:iCs/>
          <w:color w:val="000000" w:themeColor="text1"/>
          <w:lang w:val="en-GB"/>
        </w:rPr>
      </w:pPr>
      <w:r>
        <w:rPr>
          <w:rFonts w:asciiTheme="minorBidi" w:hAnsiTheme="minorBidi"/>
          <w:b/>
          <w:bCs/>
          <w:i/>
          <w:iCs/>
          <w:color w:val="000000" w:themeColor="text1"/>
          <w:lang w:val="en-GB"/>
        </w:rPr>
        <w:t>Proposal 4</w:t>
      </w:r>
      <w:r w:rsidRPr="00A31FE8">
        <w:rPr>
          <w:rFonts w:asciiTheme="minorBidi" w:hAnsiTheme="minorBidi"/>
          <w:b/>
          <w:bCs/>
          <w:i/>
          <w:iCs/>
          <w:color w:val="000000" w:themeColor="text1"/>
          <w:lang w:val="en-GB"/>
        </w:rPr>
        <w:t>.</w:t>
      </w:r>
      <w:r w:rsidRPr="00A31FE8">
        <w:rPr>
          <w:rFonts w:asciiTheme="minorBidi" w:hAnsiTheme="minorBidi"/>
          <w:i/>
          <w:iCs/>
          <w:color w:val="000000" w:themeColor="text1"/>
          <w:lang w:val="en-GB"/>
        </w:rPr>
        <w:t xml:space="preserve"> </w:t>
      </w:r>
      <w:r w:rsidRPr="004753B9">
        <w:rPr>
          <w:rFonts w:asciiTheme="minorBidi" w:hAnsiTheme="minorBidi"/>
          <w:i/>
          <w:iCs/>
          <w:color w:val="000000" w:themeColor="text1"/>
          <w:lang w:val="en-GB"/>
        </w:rPr>
        <w:t>Consider</w:t>
      </w:r>
      <w:r>
        <w:rPr>
          <w:rFonts w:asciiTheme="minorBidi" w:hAnsiTheme="minorBidi"/>
          <w:i/>
          <w:iCs/>
          <w:color w:val="000000" w:themeColor="text1"/>
          <w:lang w:val="en-GB"/>
        </w:rPr>
        <w:t xml:space="preserve"> beam associations in</w:t>
      </w:r>
      <w:r w:rsidRPr="004753B9">
        <w:rPr>
          <w:rFonts w:asciiTheme="minorBidi" w:hAnsiTheme="minorBidi"/>
          <w:i/>
          <w:iCs/>
          <w:color w:val="000000" w:themeColor="text1"/>
          <w:lang w:val="en-GB"/>
        </w:rPr>
        <w:t xml:space="preserve"> indicati</w:t>
      </w:r>
      <w:r>
        <w:rPr>
          <w:rFonts w:asciiTheme="minorBidi" w:hAnsiTheme="minorBidi"/>
          <w:i/>
          <w:iCs/>
          <w:color w:val="000000" w:themeColor="text1"/>
          <w:lang w:val="en-GB"/>
        </w:rPr>
        <w:t>on of</w:t>
      </w:r>
      <w:r w:rsidRPr="004753B9">
        <w:rPr>
          <w:rFonts w:asciiTheme="minorBidi" w:hAnsiTheme="minorBidi"/>
          <w:i/>
          <w:iCs/>
          <w:color w:val="000000" w:themeColor="text1"/>
          <w:lang w:val="en-GB"/>
        </w:rPr>
        <w:t xml:space="preserve"> the</w:t>
      </w:r>
      <w:r>
        <w:rPr>
          <w:rFonts w:asciiTheme="minorBidi" w:hAnsiTheme="minorBidi"/>
          <w:i/>
          <w:iCs/>
          <w:color w:val="000000" w:themeColor="text1"/>
          <w:lang w:val="en-GB"/>
        </w:rPr>
        <w:t xml:space="preserve"> beam resources at</w:t>
      </w:r>
      <w:r w:rsidRPr="004753B9">
        <w:rPr>
          <w:rFonts w:asciiTheme="minorBidi" w:hAnsiTheme="minorBidi"/>
          <w:i/>
          <w:iCs/>
          <w:color w:val="000000" w:themeColor="text1"/>
          <w:lang w:val="en-GB"/>
        </w:rPr>
        <w:t xml:space="preserve"> </w:t>
      </w:r>
      <w:r>
        <w:rPr>
          <w:rFonts w:asciiTheme="minorBidi" w:hAnsiTheme="minorBidi"/>
          <w:i/>
          <w:iCs/>
          <w:color w:val="000000" w:themeColor="text1"/>
          <w:lang w:val="en-GB"/>
        </w:rPr>
        <w:t>NCR-FWD for the access-link.</w:t>
      </w:r>
    </w:p>
    <w:p w14:paraId="7641730A" w14:textId="77777777" w:rsidR="00F1124E" w:rsidRDefault="00F1124E" w:rsidP="00F1124E">
      <w:pPr>
        <w:jc w:val="both"/>
        <w:rPr>
          <w:rFonts w:asciiTheme="minorBidi" w:hAnsiTheme="minorBidi"/>
          <w:i/>
          <w:iCs/>
          <w:color w:val="000000" w:themeColor="text1"/>
          <w:lang w:val="en-GB"/>
        </w:rPr>
      </w:pPr>
      <w:r>
        <w:rPr>
          <w:rFonts w:asciiTheme="minorBidi" w:hAnsiTheme="minorBidi"/>
          <w:b/>
          <w:bCs/>
          <w:i/>
          <w:iCs/>
          <w:color w:val="000000" w:themeColor="text1"/>
          <w:lang w:val="en-GB"/>
        </w:rPr>
        <w:t>Proposal 5</w:t>
      </w:r>
      <w:r w:rsidRPr="00A31FE8">
        <w:rPr>
          <w:rFonts w:asciiTheme="minorBidi" w:hAnsiTheme="minorBidi"/>
          <w:b/>
          <w:bCs/>
          <w:i/>
          <w:iCs/>
          <w:color w:val="000000" w:themeColor="text1"/>
          <w:lang w:val="en-GB"/>
        </w:rPr>
        <w:t>.</w:t>
      </w:r>
      <w:r w:rsidRPr="00A31FE8">
        <w:rPr>
          <w:rFonts w:asciiTheme="minorBidi" w:hAnsiTheme="minorBidi"/>
          <w:i/>
          <w:iCs/>
          <w:color w:val="000000" w:themeColor="text1"/>
          <w:lang w:val="en-GB"/>
        </w:rPr>
        <w:t xml:space="preserve"> </w:t>
      </w:r>
      <w:r w:rsidRPr="004753B9">
        <w:rPr>
          <w:rFonts w:asciiTheme="minorBidi" w:hAnsiTheme="minorBidi"/>
          <w:i/>
          <w:iCs/>
          <w:color w:val="000000" w:themeColor="text1"/>
          <w:lang w:val="en-GB"/>
        </w:rPr>
        <w:t xml:space="preserve">Consider </w:t>
      </w:r>
      <w:r>
        <w:rPr>
          <w:rFonts w:asciiTheme="minorBidi" w:hAnsiTheme="minorBidi"/>
          <w:i/>
          <w:iCs/>
          <w:color w:val="000000" w:themeColor="text1"/>
          <w:lang w:val="en-GB"/>
        </w:rPr>
        <w:t>providing side control information in both dynamic and semi-static TDD pattern configuration, including flexible symbols for NCR operation at C-link, BH-link, as well as access link.</w:t>
      </w:r>
    </w:p>
    <w:p w14:paraId="6437F3E1" w14:textId="0558666F" w:rsidR="006C29FC" w:rsidRDefault="00D52F00" w:rsidP="008A248F">
      <w:pPr>
        <w:jc w:val="both"/>
        <w:rPr>
          <w:rFonts w:asciiTheme="minorBidi" w:hAnsiTheme="minorBidi"/>
          <w:b/>
          <w:bCs/>
          <w:i/>
          <w:iCs/>
          <w:color w:val="000000" w:themeColor="text1"/>
          <w:lang w:val="en-GB"/>
        </w:rPr>
      </w:pPr>
      <w:r>
        <w:rPr>
          <w:rFonts w:asciiTheme="minorBidi" w:hAnsiTheme="minorBidi"/>
          <w:b/>
          <w:bCs/>
          <w:i/>
          <w:iCs/>
          <w:color w:val="000000" w:themeColor="text1"/>
          <w:lang w:val="en-GB"/>
        </w:rPr>
        <w:t>Proposal 6</w:t>
      </w:r>
      <w:r w:rsidRPr="00A31FE8">
        <w:rPr>
          <w:rFonts w:asciiTheme="minorBidi" w:hAnsiTheme="minorBidi"/>
          <w:b/>
          <w:bCs/>
          <w:i/>
          <w:iCs/>
          <w:color w:val="000000" w:themeColor="text1"/>
          <w:lang w:val="en-GB"/>
        </w:rPr>
        <w:t>.</w:t>
      </w:r>
      <w:r w:rsidRPr="00A31FE8">
        <w:rPr>
          <w:rFonts w:asciiTheme="minorBidi" w:hAnsiTheme="minorBidi"/>
          <w:i/>
          <w:iCs/>
          <w:color w:val="000000" w:themeColor="text1"/>
          <w:lang w:val="en-GB"/>
        </w:rPr>
        <w:t xml:space="preserve"> </w:t>
      </w:r>
      <w:r w:rsidRPr="004753B9">
        <w:rPr>
          <w:rFonts w:asciiTheme="minorBidi" w:hAnsiTheme="minorBidi"/>
          <w:i/>
          <w:iCs/>
          <w:color w:val="000000" w:themeColor="text1"/>
          <w:lang w:val="en-GB"/>
        </w:rPr>
        <w:t xml:space="preserve">Consider </w:t>
      </w:r>
      <w:r>
        <w:rPr>
          <w:rFonts w:asciiTheme="minorBidi" w:hAnsiTheme="minorBidi"/>
          <w:i/>
          <w:iCs/>
          <w:color w:val="000000" w:themeColor="text1"/>
          <w:lang w:val="en-GB"/>
        </w:rPr>
        <w:t>Option 3 in ON-OFF side control information signalling, where the combination of explicit and implicit indication is used.</w:t>
      </w:r>
    </w:p>
    <w:p w14:paraId="75BEA445" w14:textId="77777777" w:rsidR="00E07266" w:rsidRPr="00A31FE8" w:rsidRDefault="00E07266" w:rsidP="0075158F">
      <w:pPr>
        <w:spacing w:after="120" w:line="240" w:lineRule="auto"/>
        <w:jc w:val="both"/>
        <w:rPr>
          <w:rFonts w:asciiTheme="minorBidi" w:hAnsiTheme="minorBidi"/>
          <w:bCs/>
          <w:i/>
          <w:iCs/>
          <w:color w:val="000000" w:themeColor="text1"/>
          <w:lang w:val="en-GB"/>
        </w:rPr>
      </w:pPr>
    </w:p>
    <w:bookmarkEnd w:id="6"/>
    <w:p w14:paraId="12348844" w14:textId="77777777" w:rsidR="000A5764" w:rsidRPr="00A31FE8" w:rsidRDefault="000A5764" w:rsidP="008653A6">
      <w:pPr>
        <w:pStyle w:val="Heading1"/>
        <w:spacing w:before="0" w:after="120" w:line="276" w:lineRule="auto"/>
        <w:jc w:val="both"/>
        <w:rPr>
          <w:rFonts w:asciiTheme="minorBidi" w:hAnsiTheme="minorBidi" w:cstheme="minorBidi"/>
          <w:b/>
          <w:color w:val="000000" w:themeColor="text1"/>
          <w:sz w:val="32"/>
          <w:lang w:val="en-US"/>
        </w:rPr>
      </w:pPr>
      <w:r w:rsidRPr="00A31FE8">
        <w:rPr>
          <w:rFonts w:asciiTheme="minorBidi" w:hAnsiTheme="minorBidi" w:cstheme="minorBidi"/>
          <w:b/>
          <w:color w:val="000000" w:themeColor="text1"/>
          <w:sz w:val="32"/>
          <w:lang w:val="en-US"/>
        </w:rPr>
        <w:t>References</w:t>
      </w:r>
    </w:p>
    <w:p w14:paraId="4E5E4CCF" w14:textId="471A60FE" w:rsidR="00617A1A" w:rsidRDefault="00617A1A" w:rsidP="00617A1A">
      <w:pPr>
        <w:pStyle w:val="Default"/>
        <w:numPr>
          <w:ilvl w:val="0"/>
          <w:numId w:val="10"/>
        </w:numPr>
        <w:spacing w:after="120" w:line="276" w:lineRule="auto"/>
        <w:jc w:val="both"/>
        <w:rPr>
          <w:rFonts w:asciiTheme="minorBidi" w:hAnsiTheme="minorBidi" w:cstheme="minorBidi"/>
          <w:bCs/>
          <w:color w:val="000000" w:themeColor="text1"/>
          <w:sz w:val="22"/>
          <w:szCs w:val="22"/>
        </w:rPr>
      </w:pPr>
      <w:bookmarkStart w:id="7" w:name="_Ref78887763"/>
      <w:bookmarkStart w:id="8" w:name="_Ref521518965"/>
      <w:r w:rsidRPr="00A31FE8">
        <w:rPr>
          <w:rFonts w:asciiTheme="minorBidi" w:hAnsiTheme="minorBidi" w:cstheme="minorBidi"/>
          <w:bCs/>
          <w:color w:val="000000" w:themeColor="text1"/>
          <w:sz w:val="22"/>
          <w:szCs w:val="22"/>
        </w:rPr>
        <w:t>RP-2</w:t>
      </w:r>
      <w:r w:rsidR="00A772CE" w:rsidRPr="00A31FE8">
        <w:rPr>
          <w:rFonts w:asciiTheme="minorBidi" w:hAnsiTheme="minorBidi" w:cstheme="minorBidi"/>
          <w:bCs/>
          <w:color w:val="000000" w:themeColor="text1"/>
          <w:sz w:val="22"/>
          <w:szCs w:val="22"/>
        </w:rPr>
        <w:t>13700</w:t>
      </w:r>
      <w:r w:rsidRPr="00A31FE8">
        <w:rPr>
          <w:rFonts w:asciiTheme="minorBidi" w:hAnsiTheme="minorBidi" w:cstheme="minorBidi"/>
          <w:bCs/>
          <w:color w:val="000000" w:themeColor="text1"/>
          <w:sz w:val="22"/>
          <w:szCs w:val="22"/>
        </w:rPr>
        <w:t>, “</w:t>
      </w:r>
      <w:r w:rsidR="00A772CE" w:rsidRPr="00A31FE8">
        <w:rPr>
          <w:rFonts w:asciiTheme="minorBidi" w:hAnsiTheme="minorBidi" w:cstheme="minorBidi"/>
          <w:bCs/>
          <w:color w:val="000000" w:themeColor="text1"/>
          <w:sz w:val="22"/>
          <w:szCs w:val="22"/>
        </w:rPr>
        <w:t>New</w:t>
      </w:r>
      <w:r w:rsidRPr="00A31FE8">
        <w:rPr>
          <w:rFonts w:asciiTheme="minorBidi" w:hAnsiTheme="minorBidi" w:cstheme="minorBidi"/>
          <w:bCs/>
          <w:color w:val="000000" w:themeColor="text1"/>
          <w:sz w:val="22"/>
          <w:szCs w:val="22"/>
        </w:rPr>
        <w:t xml:space="preserve"> </w:t>
      </w:r>
      <w:r w:rsidR="006D0168" w:rsidRPr="00A31FE8">
        <w:rPr>
          <w:rFonts w:asciiTheme="minorBidi" w:hAnsiTheme="minorBidi" w:cstheme="minorBidi"/>
          <w:bCs/>
          <w:color w:val="000000" w:themeColor="text1"/>
          <w:sz w:val="22"/>
          <w:szCs w:val="22"/>
        </w:rPr>
        <w:t>S</w:t>
      </w:r>
      <w:r w:rsidRPr="00A31FE8">
        <w:rPr>
          <w:rFonts w:asciiTheme="minorBidi" w:hAnsiTheme="minorBidi" w:cstheme="minorBidi"/>
          <w:bCs/>
          <w:color w:val="000000" w:themeColor="text1"/>
          <w:sz w:val="22"/>
          <w:szCs w:val="22"/>
        </w:rPr>
        <w:t xml:space="preserve">I: </w:t>
      </w:r>
      <w:r w:rsidR="00A772CE" w:rsidRPr="00A31FE8">
        <w:rPr>
          <w:rFonts w:asciiTheme="minorBidi" w:hAnsiTheme="minorBidi" w:cstheme="minorBidi"/>
          <w:bCs/>
          <w:color w:val="000000" w:themeColor="text1"/>
          <w:sz w:val="22"/>
          <w:szCs w:val="22"/>
        </w:rPr>
        <w:t xml:space="preserve">Study on </w:t>
      </w:r>
      <w:r w:rsidR="00A772CE" w:rsidRPr="00A31FE8">
        <w:rPr>
          <w:rFonts w:asciiTheme="minorBidi" w:hAnsiTheme="minorBidi" w:cstheme="minorBidi" w:hint="eastAsia"/>
          <w:bCs/>
          <w:color w:val="000000" w:themeColor="text1"/>
          <w:sz w:val="22"/>
          <w:szCs w:val="22"/>
        </w:rPr>
        <w:t>NR</w:t>
      </w:r>
      <w:r w:rsidR="00A772CE" w:rsidRPr="00A31FE8">
        <w:rPr>
          <w:rFonts w:asciiTheme="minorBidi" w:hAnsiTheme="minorBidi" w:cstheme="minorBidi"/>
          <w:bCs/>
          <w:color w:val="000000" w:themeColor="text1"/>
          <w:sz w:val="22"/>
          <w:szCs w:val="22"/>
        </w:rPr>
        <w:t xml:space="preserve"> </w:t>
      </w:r>
      <w:r w:rsidR="00A772CE" w:rsidRPr="00A31FE8">
        <w:rPr>
          <w:rFonts w:asciiTheme="minorBidi" w:hAnsiTheme="minorBidi" w:cstheme="minorBidi" w:hint="eastAsia"/>
          <w:bCs/>
          <w:color w:val="000000" w:themeColor="text1"/>
          <w:sz w:val="22"/>
          <w:szCs w:val="22"/>
        </w:rPr>
        <w:t>Network-controlled</w:t>
      </w:r>
      <w:r w:rsidR="00A772CE" w:rsidRPr="00A31FE8">
        <w:rPr>
          <w:rFonts w:asciiTheme="minorBidi" w:hAnsiTheme="minorBidi" w:cstheme="minorBidi"/>
          <w:bCs/>
          <w:color w:val="000000" w:themeColor="text1"/>
          <w:sz w:val="22"/>
          <w:szCs w:val="22"/>
        </w:rPr>
        <w:t xml:space="preserve"> </w:t>
      </w:r>
      <w:r w:rsidR="00A772CE" w:rsidRPr="00A31FE8">
        <w:rPr>
          <w:rFonts w:asciiTheme="minorBidi" w:hAnsiTheme="minorBidi" w:cstheme="minorBidi" w:hint="eastAsia"/>
          <w:bCs/>
          <w:color w:val="000000" w:themeColor="text1"/>
          <w:sz w:val="22"/>
          <w:szCs w:val="22"/>
        </w:rPr>
        <w:t>Repeater</w:t>
      </w:r>
      <w:r w:rsidR="00A772CE" w:rsidRPr="00A31FE8">
        <w:rPr>
          <w:rFonts w:asciiTheme="minorBidi" w:hAnsiTheme="minorBidi" w:cstheme="minorBidi"/>
          <w:bCs/>
          <w:color w:val="000000" w:themeColor="text1"/>
          <w:sz w:val="22"/>
          <w:szCs w:val="22"/>
        </w:rPr>
        <w:t>s</w:t>
      </w:r>
      <w:r w:rsidRPr="00A31FE8">
        <w:rPr>
          <w:rFonts w:asciiTheme="minorBidi" w:hAnsiTheme="minorBidi" w:cstheme="minorBidi"/>
          <w:bCs/>
          <w:color w:val="000000" w:themeColor="text1"/>
          <w:sz w:val="22"/>
          <w:szCs w:val="22"/>
        </w:rPr>
        <w:t xml:space="preserve">”, </w:t>
      </w:r>
      <w:r w:rsidR="00A772CE" w:rsidRPr="00A31FE8">
        <w:rPr>
          <w:rFonts w:asciiTheme="minorBidi" w:hAnsiTheme="minorBidi" w:cstheme="minorBidi"/>
          <w:bCs/>
          <w:color w:val="000000" w:themeColor="text1"/>
          <w:sz w:val="22"/>
          <w:szCs w:val="22"/>
        </w:rPr>
        <w:t>ZTE Corporation</w:t>
      </w:r>
      <w:bookmarkEnd w:id="7"/>
      <w:r w:rsidR="009A56C3">
        <w:rPr>
          <w:rFonts w:asciiTheme="minorBidi" w:hAnsiTheme="minorBidi" w:cstheme="minorBidi"/>
          <w:bCs/>
          <w:color w:val="000000" w:themeColor="text1"/>
          <w:sz w:val="22"/>
          <w:szCs w:val="22"/>
        </w:rPr>
        <w:t>,</w:t>
      </w:r>
    </w:p>
    <w:p w14:paraId="7571797E" w14:textId="5A07B98D" w:rsidR="00287819" w:rsidRPr="00A31FE8" w:rsidRDefault="00287819" w:rsidP="00617A1A">
      <w:pPr>
        <w:pStyle w:val="Default"/>
        <w:numPr>
          <w:ilvl w:val="0"/>
          <w:numId w:val="10"/>
        </w:numPr>
        <w:spacing w:after="120" w:line="276" w:lineRule="auto"/>
        <w:jc w:val="both"/>
        <w:rPr>
          <w:rFonts w:asciiTheme="minorBidi" w:hAnsiTheme="minorBidi" w:cstheme="minorBidi"/>
          <w:bCs/>
          <w:color w:val="000000" w:themeColor="text1"/>
          <w:sz w:val="22"/>
          <w:szCs w:val="22"/>
        </w:rPr>
      </w:pPr>
      <w:r w:rsidRPr="00287819">
        <w:rPr>
          <w:rFonts w:asciiTheme="minorBidi" w:hAnsiTheme="minorBidi" w:cstheme="minorBidi"/>
          <w:bCs/>
          <w:color w:val="000000" w:themeColor="text1"/>
          <w:sz w:val="22"/>
          <w:szCs w:val="22"/>
        </w:rPr>
        <w:t>Chairman’s Notes, 3GPP TSG RAN WG1 Meeting #10</w:t>
      </w:r>
      <w:r>
        <w:rPr>
          <w:rFonts w:asciiTheme="minorBidi" w:hAnsiTheme="minorBidi" w:cstheme="minorBidi"/>
          <w:bCs/>
          <w:color w:val="000000" w:themeColor="text1"/>
          <w:sz w:val="22"/>
          <w:szCs w:val="22"/>
        </w:rPr>
        <w:t>9</w:t>
      </w:r>
      <w:r w:rsidRPr="00287819">
        <w:rPr>
          <w:rFonts w:asciiTheme="minorBidi" w:hAnsiTheme="minorBidi" w:cstheme="minorBidi"/>
          <w:bCs/>
          <w:color w:val="000000" w:themeColor="text1"/>
          <w:sz w:val="22"/>
          <w:szCs w:val="22"/>
        </w:rPr>
        <w:t xml:space="preserve">-e, </w:t>
      </w:r>
      <w:r>
        <w:rPr>
          <w:rFonts w:asciiTheme="minorBidi" w:hAnsiTheme="minorBidi" w:cstheme="minorBidi"/>
          <w:bCs/>
          <w:color w:val="000000" w:themeColor="text1"/>
          <w:sz w:val="22"/>
          <w:szCs w:val="22"/>
        </w:rPr>
        <w:t>May</w:t>
      </w:r>
      <w:r w:rsidRPr="00287819">
        <w:rPr>
          <w:rFonts w:asciiTheme="minorBidi" w:hAnsiTheme="minorBidi" w:cstheme="minorBidi"/>
          <w:bCs/>
          <w:color w:val="000000" w:themeColor="text1"/>
          <w:sz w:val="22"/>
          <w:szCs w:val="22"/>
        </w:rPr>
        <w:t xml:space="preserve"> 20</w:t>
      </w:r>
      <w:r>
        <w:rPr>
          <w:rFonts w:asciiTheme="minorBidi" w:hAnsiTheme="minorBidi" w:cstheme="minorBidi"/>
          <w:bCs/>
          <w:color w:val="000000" w:themeColor="text1"/>
          <w:sz w:val="22"/>
          <w:szCs w:val="22"/>
        </w:rPr>
        <w:t>22</w:t>
      </w:r>
      <w:r w:rsidR="009A56C3">
        <w:rPr>
          <w:rFonts w:asciiTheme="minorBidi" w:hAnsiTheme="minorBidi" w:cstheme="minorBidi"/>
          <w:bCs/>
          <w:color w:val="000000" w:themeColor="text1"/>
          <w:sz w:val="22"/>
          <w:szCs w:val="22"/>
        </w:rPr>
        <w:t>.</w:t>
      </w:r>
    </w:p>
    <w:bookmarkEnd w:id="8"/>
    <w:p w14:paraId="1458A685" w14:textId="77777777" w:rsidR="00E07266" w:rsidRPr="00A31FE8" w:rsidRDefault="00E07266" w:rsidP="00E07266">
      <w:pPr>
        <w:pStyle w:val="Default"/>
        <w:spacing w:after="120" w:line="276" w:lineRule="auto"/>
        <w:jc w:val="both"/>
        <w:rPr>
          <w:rFonts w:asciiTheme="minorBidi" w:hAnsiTheme="minorBidi" w:cstheme="minorBidi"/>
          <w:bCs/>
          <w:color w:val="000000" w:themeColor="text1"/>
          <w:sz w:val="22"/>
          <w:szCs w:val="22"/>
        </w:rPr>
      </w:pPr>
    </w:p>
    <w:sectPr w:rsidR="00E07266" w:rsidRPr="00A31FE8"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F2ED1" w14:textId="77777777" w:rsidR="00DA4301" w:rsidRDefault="00DA4301">
      <w:r>
        <w:separator/>
      </w:r>
    </w:p>
  </w:endnote>
  <w:endnote w:type="continuationSeparator" w:id="0">
    <w:p w14:paraId="77C25ABB" w14:textId="77777777" w:rsidR="00DA4301" w:rsidRDefault="00DA4301">
      <w:r>
        <w:continuationSeparator/>
      </w:r>
    </w:p>
  </w:endnote>
  <w:endnote w:type="continuationNotice" w:id="1">
    <w:p w14:paraId="3A6C2283" w14:textId="77777777" w:rsidR="00DA4301" w:rsidRDefault="00DA43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F8756" w14:textId="77777777" w:rsidR="00DA4301" w:rsidRDefault="00DA4301">
      <w:r>
        <w:separator/>
      </w:r>
    </w:p>
  </w:footnote>
  <w:footnote w:type="continuationSeparator" w:id="0">
    <w:p w14:paraId="58D10C0C" w14:textId="77777777" w:rsidR="00DA4301" w:rsidRDefault="00DA4301">
      <w:r>
        <w:continuationSeparator/>
      </w:r>
    </w:p>
  </w:footnote>
  <w:footnote w:type="continuationNotice" w:id="1">
    <w:p w14:paraId="22EF25DB" w14:textId="77777777" w:rsidR="00DA4301" w:rsidRDefault="00DA430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96466"/>
    <w:multiLevelType w:val="hybridMultilevel"/>
    <w:tmpl w:val="C3A07FB8"/>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 w15:restartNumberingAfterBreak="0">
    <w:nsid w:val="02552047"/>
    <w:multiLevelType w:val="multilevel"/>
    <w:tmpl w:val="C6A4F89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3276"/>
        </w:tabs>
        <w:ind w:left="3276" w:hanging="576"/>
      </w:pPr>
      <w:rPr>
        <w:rFonts w:hint="default"/>
        <w:sz w:val="32"/>
        <w:szCs w:val="36"/>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3"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923F0"/>
    <w:multiLevelType w:val="multilevel"/>
    <w:tmpl w:val="14C923F0"/>
    <w:lvl w:ilvl="0">
      <w:start w:val="1"/>
      <w:numFmt w:val="bullet"/>
      <w:lvlText w:val=""/>
      <w:lvlJc w:val="left"/>
      <w:pPr>
        <w:ind w:left="360" w:hanging="360"/>
      </w:pPr>
      <w:rPr>
        <w:rFonts w:ascii="Symbol" w:hAnsi="Symbol" w:hint="default"/>
      </w:rPr>
    </w:lvl>
    <w:lvl w:ilvl="1">
      <w:start w:val="1"/>
      <w:numFmt w:val="bullet"/>
      <w:lvlText w:val="o"/>
      <w:lvlJc w:val="left"/>
      <w:pPr>
        <w:tabs>
          <w:tab w:val="left" w:pos="720"/>
        </w:tabs>
        <w:ind w:left="1080" w:hanging="360"/>
      </w:pPr>
      <w:rPr>
        <w:rFonts w:ascii="Courier New" w:hAnsi="Courier New" w:hint="default"/>
      </w:rPr>
    </w:lvl>
    <w:lvl w:ilvl="2">
      <w:start w:val="1"/>
      <w:numFmt w:val="bullet"/>
      <w:lvlText w:val=""/>
      <w:lvlJc w:val="left"/>
      <w:pPr>
        <w:tabs>
          <w:tab w:val="left" w:pos="1440"/>
        </w:tabs>
        <w:ind w:left="1800" w:hanging="360"/>
      </w:pPr>
      <w:rPr>
        <w:rFonts w:ascii="Wingdings" w:hAnsi="Wingdings" w:hint="default"/>
      </w:rPr>
    </w:lvl>
    <w:lvl w:ilvl="3">
      <w:start w:val="1"/>
      <w:numFmt w:val="bullet"/>
      <w:lvlText w:val=""/>
      <w:lvlJc w:val="left"/>
      <w:pPr>
        <w:tabs>
          <w:tab w:val="left" w:pos="2160"/>
        </w:tabs>
        <w:ind w:left="2520" w:hanging="360"/>
      </w:pPr>
      <w:rPr>
        <w:rFonts w:ascii="Symbol" w:hAnsi="Symbol" w:hint="default"/>
      </w:rPr>
    </w:lvl>
    <w:lvl w:ilvl="4">
      <w:start w:val="1"/>
      <w:numFmt w:val="bullet"/>
      <w:lvlText w:val="o"/>
      <w:lvlJc w:val="left"/>
      <w:pPr>
        <w:tabs>
          <w:tab w:val="left" w:pos="2880"/>
        </w:tabs>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 w15:restartNumberingAfterBreak="0">
    <w:nsid w:val="29C05BFE"/>
    <w:multiLevelType w:val="hybridMultilevel"/>
    <w:tmpl w:val="F0B637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5857C43"/>
    <w:multiLevelType w:val="hybridMultilevel"/>
    <w:tmpl w:val="E42E3C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16"/>
  </w:num>
  <w:num w:numId="3">
    <w:abstractNumId w:val="12"/>
  </w:num>
  <w:num w:numId="4">
    <w:abstractNumId w:val="13"/>
  </w:num>
  <w:num w:numId="5">
    <w:abstractNumId w:val="9"/>
  </w:num>
  <w:num w:numId="6">
    <w:abstractNumId w:val="14"/>
  </w:num>
  <w:num w:numId="7">
    <w:abstractNumId w:val="19"/>
  </w:num>
  <w:num w:numId="8">
    <w:abstractNumId w:val="10"/>
  </w:num>
  <w:num w:numId="9">
    <w:abstractNumId w:val="25"/>
  </w:num>
  <w:num w:numId="10">
    <w:abstractNumId w:val="11"/>
  </w:num>
  <w:num w:numId="11">
    <w:abstractNumId w:val="21"/>
  </w:num>
  <w:num w:numId="12">
    <w:abstractNumId w:val="17"/>
  </w:num>
  <w:num w:numId="13">
    <w:abstractNumId w:val="26"/>
  </w:num>
  <w:num w:numId="14">
    <w:abstractNumId w:val="18"/>
  </w:num>
  <w:num w:numId="15">
    <w:abstractNumId w:val="4"/>
  </w:num>
  <w:num w:numId="16">
    <w:abstractNumId w:val="23"/>
  </w:num>
  <w:num w:numId="17">
    <w:abstractNumId w:val="0"/>
  </w:num>
  <w:num w:numId="18">
    <w:abstractNumId w:val="7"/>
  </w:num>
  <w:num w:numId="19">
    <w:abstractNumId w:val="22"/>
  </w:num>
  <w:num w:numId="20">
    <w:abstractNumId w:val="2"/>
  </w:num>
  <w:num w:numId="21">
    <w:abstractNumId w:val="6"/>
  </w:num>
  <w:num w:numId="22">
    <w:abstractNumId w:val="8"/>
  </w:num>
  <w:num w:numId="23">
    <w:abstractNumId w:val="20"/>
  </w:num>
  <w:num w:numId="24">
    <w:abstractNumId w:val="3"/>
  </w:num>
  <w:num w:numId="25">
    <w:abstractNumId w:val="5"/>
  </w:num>
  <w:num w:numId="26">
    <w:abstractNumId w:val="24"/>
  </w:num>
  <w:num w:numId="27">
    <w:abstractNumId w:val="15"/>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doNotDisplayPageBoundaries/>
  <w:printFractionalCharacterWidth/>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705"/>
    <w:rsid w:val="000038DC"/>
    <w:rsid w:val="00003E50"/>
    <w:rsid w:val="00003EC3"/>
    <w:rsid w:val="00004C2D"/>
    <w:rsid w:val="00005012"/>
    <w:rsid w:val="00005BCE"/>
    <w:rsid w:val="000061D4"/>
    <w:rsid w:val="00006446"/>
    <w:rsid w:val="00006708"/>
    <w:rsid w:val="00006896"/>
    <w:rsid w:val="00007C28"/>
    <w:rsid w:val="00007CDC"/>
    <w:rsid w:val="000103DE"/>
    <w:rsid w:val="000104C6"/>
    <w:rsid w:val="000110C9"/>
    <w:rsid w:val="000119C4"/>
    <w:rsid w:val="00011B28"/>
    <w:rsid w:val="00011EE8"/>
    <w:rsid w:val="0001288B"/>
    <w:rsid w:val="00012B9F"/>
    <w:rsid w:val="00012C16"/>
    <w:rsid w:val="00013E56"/>
    <w:rsid w:val="00014A3B"/>
    <w:rsid w:val="000153E9"/>
    <w:rsid w:val="000157EC"/>
    <w:rsid w:val="00015AD4"/>
    <w:rsid w:val="00015D15"/>
    <w:rsid w:val="0001611C"/>
    <w:rsid w:val="0001694D"/>
    <w:rsid w:val="00017074"/>
    <w:rsid w:val="000208E4"/>
    <w:rsid w:val="000209CB"/>
    <w:rsid w:val="00021025"/>
    <w:rsid w:val="00021143"/>
    <w:rsid w:val="00021171"/>
    <w:rsid w:val="00022363"/>
    <w:rsid w:val="00022522"/>
    <w:rsid w:val="00022C6C"/>
    <w:rsid w:val="00023233"/>
    <w:rsid w:val="0002360A"/>
    <w:rsid w:val="00023A7A"/>
    <w:rsid w:val="000244A8"/>
    <w:rsid w:val="00024F2F"/>
    <w:rsid w:val="00025050"/>
    <w:rsid w:val="0002564D"/>
    <w:rsid w:val="000257D3"/>
    <w:rsid w:val="000257F1"/>
    <w:rsid w:val="00025927"/>
    <w:rsid w:val="00025C2A"/>
    <w:rsid w:val="00025D5F"/>
    <w:rsid w:val="00025ECA"/>
    <w:rsid w:val="00026309"/>
    <w:rsid w:val="00026CB5"/>
    <w:rsid w:val="00026E30"/>
    <w:rsid w:val="00026F24"/>
    <w:rsid w:val="00027AA5"/>
    <w:rsid w:val="00027DEF"/>
    <w:rsid w:val="00030015"/>
    <w:rsid w:val="00030C64"/>
    <w:rsid w:val="00031297"/>
    <w:rsid w:val="00031598"/>
    <w:rsid w:val="00031963"/>
    <w:rsid w:val="00031BD3"/>
    <w:rsid w:val="000325B8"/>
    <w:rsid w:val="00032F20"/>
    <w:rsid w:val="00033351"/>
    <w:rsid w:val="0003410A"/>
    <w:rsid w:val="00034C15"/>
    <w:rsid w:val="000359A3"/>
    <w:rsid w:val="00035EA8"/>
    <w:rsid w:val="00035F74"/>
    <w:rsid w:val="000363B2"/>
    <w:rsid w:val="000364B7"/>
    <w:rsid w:val="000369F9"/>
    <w:rsid w:val="00036BA1"/>
    <w:rsid w:val="0003784D"/>
    <w:rsid w:val="00037B91"/>
    <w:rsid w:val="00040254"/>
    <w:rsid w:val="000405A0"/>
    <w:rsid w:val="00040B2C"/>
    <w:rsid w:val="00040B78"/>
    <w:rsid w:val="00040DE9"/>
    <w:rsid w:val="0004149C"/>
    <w:rsid w:val="000422E2"/>
    <w:rsid w:val="000426FC"/>
    <w:rsid w:val="00042BE0"/>
    <w:rsid w:val="00042F22"/>
    <w:rsid w:val="000437FA"/>
    <w:rsid w:val="00043DDF"/>
    <w:rsid w:val="0004407C"/>
    <w:rsid w:val="000441E9"/>
    <w:rsid w:val="00044278"/>
    <w:rsid w:val="000444EF"/>
    <w:rsid w:val="00044A9C"/>
    <w:rsid w:val="00045214"/>
    <w:rsid w:val="0004524B"/>
    <w:rsid w:val="000455AE"/>
    <w:rsid w:val="00045651"/>
    <w:rsid w:val="00045735"/>
    <w:rsid w:val="00045AD3"/>
    <w:rsid w:val="00045EE7"/>
    <w:rsid w:val="00046945"/>
    <w:rsid w:val="00047793"/>
    <w:rsid w:val="000500FE"/>
    <w:rsid w:val="00050192"/>
    <w:rsid w:val="00050717"/>
    <w:rsid w:val="00050D83"/>
    <w:rsid w:val="00050E2C"/>
    <w:rsid w:val="000511FA"/>
    <w:rsid w:val="00051789"/>
    <w:rsid w:val="00051CD1"/>
    <w:rsid w:val="0005205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20C"/>
    <w:rsid w:val="00056718"/>
    <w:rsid w:val="00056A67"/>
    <w:rsid w:val="00056BD9"/>
    <w:rsid w:val="00056EAF"/>
    <w:rsid w:val="00056F02"/>
    <w:rsid w:val="00056FD0"/>
    <w:rsid w:val="00057117"/>
    <w:rsid w:val="00057186"/>
    <w:rsid w:val="000571B8"/>
    <w:rsid w:val="0005757D"/>
    <w:rsid w:val="000575ED"/>
    <w:rsid w:val="00057649"/>
    <w:rsid w:val="00057F12"/>
    <w:rsid w:val="000604D2"/>
    <w:rsid w:val="00060E21"/>
    <w:rsid w:val="000616E7"/>
    <w:rsid w:val="00061829"/>
    <w:rsid w:val="0006232B"/>
    <w:rsid w:val="000625C8"/>
    <w:rsid w:val="00063138"/>
    <w:rsid w:val="00063AC3"/>
    <w:rsid w:val="00063EF3"/>
    <w:rsid w:val="000641AA"/>
    <w:rsid w:val="000645B8"/>
    <w:rsid w:val="0006487E"/>
    <w:rsid w:val="00065243"/>
    <w:rsid w:val="000659E9"/>
    <w:rsid w:val="00065E1A"/>
    <w:rsid w:val="00065F7E"/>
    <w:rsid w:val="0006657B"/>
    <w:rsid w:val="00066C46"/>
    <w:rsid w:val="000674D8"/>
    <w:rsid w:val="00067A61"/>
    <w:rsid w:val="00070074"/>
    <w:rsid w:val="00070D25"/>
    <w:rsid w:val="00071225"/>
    <w:rsid w:val="000715A7"/>
    <w:rsid w:val="00071812"/>
    <w:rsid w:val="00071DCA"/>
    <w:rsid w:val="00071DD3"/>
    <w:rsid w:val="00071EA7"/>
    <w:rsid w:val="0007232F"/>
    <w:rsid w:val="000725A0"/>
    <w:rsid w:val="00072896"/>
    <w:rsid w:val="000729AC"/>
    <w:rsid w:val="0007384D"/>
    <w:rsid w:val="0007415D"/>
    <w:rsid w:val="00074621"/>
    <w:rsid w:val="00074F35"/>
    <w:rsid w:val="00075131"/>
    <w:rsid w:val="00075B26"/>
    <w:rsid w:val="00075BF1"/>
    <w:rsid w:val="00075D94"/>
    <w:rsid w:val="000767DC"/>
    <w:rsid w:val="00076D61"/>
    <w:rsid w:val="0007787A"/>
    <w:rsid w:val="00077A1C"/>
    <w:rsid w:val="00077CF3"/>
    <w:rsid w:val="00077E5F"/>
    <w:rsid w:val="0008004D"/>
    <w:rsid w:val="00080270"/>
    <w:rsid w:val="00080281"/>
    <w:rsid w:val="0008036A"/>
    <w:rsid w:val="00080497"/>
    <w:rsid w:val="00080930"/>
    <w:rsid w:val="00080E7E"/>
    <w:rsid w:val="00081AE6"/>
    <w:rsid w:val="00081EF5"/>
    <w:rsid w:val="00082135"/>
    <w:rsid w:val="00083BE4"/>
    <w:rsid w:val="00085543"/>
    <w:rsid w:val="000855EB"/>
    <w:rsid w:val="0008596F"/>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2DA"/>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0B8"/>
    <w:rsid w:val="00096A7E"/>
    <w:rsid w:val="00096C23"/>
    <w:rsid w:val="000970DB"/>
    <w:rsid w:val="00097774"/>
    <w:rsid w:val="00097827"/>
    <w:rsid w:val="00097BC8"/>
    <w:rsid w:val="000A0028"/>
    <w:rsid w:val="000A0276"/>
    <w:rsid w:val="000A09B2"/>
    <w:rsid w:val="000A181B"/>
    <w:rsid w:val="000A1B7B"/>
    <w:rsid w:val="000A22F2"/>
    <w:rsid w:val="000A2538"/>
    <w:rsid w:val="000A26E0"/>
    <w:rsid w:val="000A3063"/>
    <w:rsid w:val="000A39DC"/>
    <w:rsid w:val="000A447B"/>
    <w:rsid w:val="000A56F2"/>
    <w:rsid w:val="000A5764"/>
    <w:rsid w:val="000A6B98"/>
    <w:rsid w:val="000A7DC3"/>
    <w:rsid w:val="000B0223"/>
    <w:rsid w:val="000B02A2"/>
    <w:rsid w:val="000B0640"/>
    <w:rsid w:val="000B0A01"/>
    <w:rsid w:val="000B2194"/>
    <w:rsid w:val="000B225B"/>
    <w:rsid w:val="000B254C"/>
    <w:rsid w:val="000B25A9"/>
    <w:rsid w:val="000B2719"/>
    <w:rsid w:val="000B2A3F"/>
    <w:rsid w:val="000B3000"/>
    <w:rsid w:val="000B3347"/>
    <w:rsid w:val="000B3516"/>
    <w:rsid w:val="000B3557"/>
    <w:rsid w:val="000B3A8F"/>
    <w:rsid w:val="000B3E2E"/>
    <w:rsid w:val="000B3F88"/>
    <w:rsid w:val="000B42D2"/>
    <w:rsid w:val="000B4AB9"/>
    <w:rsid w:val="000B4FF6"/>
    <w:rsid w:val="000B516D"/>
    <w:rsid w:val="000B56CE"/>
    <w:rsid w:val="000B58C3"/>
    <w:rsid w:val="000B5E2E"/>
    <w:rsid w:val="000B61E9"/>
    <w:rsid w:val="000B64B6"/>
    <w:rsid w:val="000B64DA"/>
    <w:rsid w:val="000B6BB9"/>
    <w:rsid w:val="000B730C"/>
    <w:rsid w:val="000B759A"/>
    <w:rsid w:val="000B7771"/>
    <w:rsid w:val="000B77F0"/>
    <w:rsid w:val="000B781C"/>
    <w:rsid w:val="000B7877"/>
    <w:rsid w:val="000C05D1"/>
    <w:rsid w:val="000C0B76"/>
    <w:rsid w:val="000C13ED"/>
    <w:rsid w:val="000C14A2"/>
    <w:rsid w:val="000C165A"/>
    <w:rsid w:val="000C189A"/>
    <w:rsid w:val="000C1E19"/>
    <w:rsid w:val="000C2365"/>
    <w:rsid w:val="000C2C1D"/>
    <w:rsid w:val="000C2CD0"/>
    <w:rsid w:val="000C2E19"/>
    <w:rsid w:val="000C3159"/>
    <w:rsid w:val="000C3794"/>
    <w:rsid w:val="000C391E"/>
    <w:rsid w:val="000C3ED0"/>
    <w:rsid w:val="000C4309"/>
    <w:rsid w:val="000C447D"/>
    <w:rsid w:val="000C46D5"/>
    <w:rsid w:val="000C483B"/>
    <w:rsid w:val="000C4F3C"/>
    <w:rsid w:val="000C501B"/>
    <w:rsid w:val="000C50FA"/>
    <w:rsid w:val="000C60F6"/>
    <w:rsid w:val="000C64E6"/>
    <w:rsid w:val="000C6F9D"/>
    <w:rsid w:val="000C7D96"/>
    <w:rsid w:val="000C7F0D"/>
    <w:rsid w:val="000D0016"/>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8EA"/>
    <w:rsid w:val="000E1E92"/>
    <w:rsid w:val="000E20F9"/>
    <w:rsid w:val="000E22A6"/>
    <w:rsid w:val="000E23FF"/>
    <w:rsid w:val="000E371D"/>
    <w:rsid w:val="000E3D29"/>
    <w:rsid w:val="000E3EBB"/>
    <w:rsid w:val="000E43AB"/>
    <w:rsid w:val="000E47A6"/>
    <w:rsid w:val="000E5324"/>
    <w:rsid w:val="000E5AD6"/>
    <w:rsid w:val="000E5BBB"/>
    <w:rsid w:val="000E5EBB"/>
    <w:rsid w:val="000E66EF"/>
    <w:rsid w:val="000E6C65"/>
    <w:rsid w:val="000E6F04"/>
    <w:rsid w:val="000E700D"/>
    <w:rsid w:val="000E7644"/>
    <w:rsid w:val="000E78E3"/>
    <w:rsid w:val="000F06D6"/>
    <w:rsid w:val="000F0709"/>
    <w:rsid w:val="000F0C22"/>
    <w:rsid w:val="000F0EB1"/>
    <w:rsid w:val="000F1106"/>
    <w:rsid w:val="000F184F"/>
    <w:rsid w:val="000F1854"/>
    <w:rsid w:val="000F1AE1"/>
    <w:rsid w:val="000F25C9"/>
    <w:rsid w:val="000F26CB"/>
    <w:rsid w:val="000F3BE9"/>
    <w:rsid w:val="000F3F6C"/>
    <w:rsid w:val="000F4291"/>
    <w:rsid w:val="000F43E3"/>
    <w:rsid w:val="000F4ED8"/>
    <w:rsid w:val="000F4F9E"/>
    <w:rsid w:val="000F528A"/>
    <w:rsid w:val="000F5397"/>
    <w:rsid w:val="000F557E"/>
    <w:rsid w:val="000F56C3"/>
    <w:rsid w:val="000F5AB7"/>
    <w:rsid w:val="000F5D31"/>
    <w:rsid w:val="000F68BA"/>
    <w:rsid w:val="000F6A64"/>
    <w:rsid w:val="000F6DF3"/>
    <w:rsid w:val="000F6F49"/>
    <w:rsid w:val="000F7196"/>
    <w:rsid w:val="001005FF"/>
    <w:rsid w:val="00100770"/>
    <w:rsid w:val="0010105B"/>
    <w:rsid w:val="00101244"/>
    <w:rsid w:val="00101BCC"/>
    <w:rsid w:val="00101E69"/>
    <w:rsid w:val="0010203E"/>
    <w:rsid w:val="001028DB"/>
    <w:rsid w:val="00102BB7"/>
    <w:rsid w:val="00103174"/>
    <w:rsid w:val="00103323"/>
    <w:rsid w:val="00103851"/>
    <w:rsid w:val="00103ADA"/>
    <w:rsid w:val="001040A8"/>
    <w:rsid w:val="001045CB"/>
    <w:rsid w:val="001048B7"/>
    <w:rsid w:val="00104A7C"/>
    <w:rsid w:val="001054B3"/>
    <w:rsid w:val="00105B37"/>
    <w:rsid w:val="00105C28"/>
    <w:rsid w:val="00105E18"/>
    <w:rsid w:val="001060D1"/>
    <w:rsid w:val="00106117"/>
    <w:rsid w:val="001062FB"/>
    <w:rsid w:val="001063E6"/>
    <w:rsid w:val="00106B59"/>
    <w:rsid w:val="001070B9"/>
    <w:rsid w:val="001108D9"/>
    <w:rsid w:val="0011092E"/>
    <w:rsid w:val="00110EBC"/>
    <w:rsid w:val="001112E3"/>
    <w:rsid w:val="0011164D"/>
    <w:rsid w:val="001118D0"/>
    <w:rsid w:val="00111D66"/>
    <w:rsid w:val="0011224B"/>
    <w:rsid w:val="00112B01"/>
    <w:rsid w:val="00112C4F"/>
    <w:rsid w:val="00112DEF"/>
    <w:rsid w:val="00113CF4"/>
    <w:rsid w:val="00114B17"/>
    <w:rsid w:val="00115027"/>
    <w:rsid w:val="001153EA"/>
    <w:rsid w:val="00115643"/>
    <w:rsid w:val="00116118"/>
    <w:rsid w:val="00116765"/>
    <w:rsid w:val="001167AE"/>
    <w:rsid w:val="00116896"/>
    <w:rsid w:val="00116C54"/>
    <w:rsid w:val="00116C75"/>
    <w:rsid w:val="001171D9"/>
    <w:rsid w:val="0011747E"/>
    <w:rsid w:val="00117AE6"/>
    <w:rsid w:val="00117BC4"/>
    <w:rsid w:val="00117CEA"/>
    <w:rsid w:val="00117D13"/>
    <w:rsid w:val="001203FC"/>
    <w:rsid w:val="0012169D"/>
    <w:rsid w:val="00121875"/>
    <w:rsid w:val="0012189E"/>
    <w:rsid w:val="001218CE"/>
    <w:rsid w:val="001219F5"/>
    <w:rsid w:val="00121A20"/>
    <w:rsid w:val="00121D09"/>
    <w:rsid w:val="0012320A"/>
    <w:rsid w:val="00123CA8"/>
    <w:rsid w:val="00123D2C"/>
    <w:rsid w:val="001248FC"/>
    <w:rsid w:val="001251AE"/>
    <w:rsid w:val="001252EB"/>
    <w:rsid w:val="00125448"/>
    <w:rsid w:val="00125B92"/>
    <w:rsid w:val="00125D8C"/>
    <w:rsid w:val="00125FDB"/>
    <w:rsid w:val="00126305"/>
    <w:rsid w:val="00126B4A"/>
    <w:rsid w:val="00127931"/>
    <w:rsid w:val="00127D88"/>
    <w:rsid w:val="00127E83"/>
    <w:rsid w:val="00130FFD"/>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5ABF"/>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954"/>
    <w:rsid w:val="00147BDE"/>
    <w:rsid w:val="00147C7F"/>
    <w:rsid w:val="00147D25"/>
    <w:rsid w:val="001506B3"/>
    <w:rsid w:val="00150C1E"/>
    <w:rsid w:val="001510DF"/>
    <w:rsid w:val="0015190F"/>
    <w:rsid w:val="00151E23"/>
    <w:rsid w:val="001523B7"/>
    <w:rsid w:val="001526E0"/>
    <w:rsid w:val="00152A4E"/>
    <w:rsid w:val="00153B76"/>
    <w:rsid w:val="00154220"/>
    <w:rsid w:val="00154684"/>
    <w:rsid w:val="001549FC"/>
    <w:rsid w:val="001551B5"/>
    <w:rsid w:val="00156DC4"/>
    <w:rsid w:val="0015772B"/>
    <w:rsid w:val="00157A90"/>
    <w:rsid w:val="00157B7B"/>
    <w:rsid w:val="00157F10"/>
    <w:rsid w:val="00160461"/>
    <w:rsid w:val="00160B06"/>
    <w:rsid w:val="00160B11"/>
    <w:rsid w:val="00160DBF"/>
    <w:rsid w:val="00161721"/>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726A"/>
    <w:rsid w:val="001672AE"/>
    <w:rsid w:val="00167A2F"/>
    <w:rsid w:val="00167A9D"/>
    <w:rsid w:val="00170B78"/>
    <w:rsid w:val="001711A9"/>
    <w:rsid w:val="00171478"/>
    <w:rsid w:val="0017163C"/>
    <w:rsid w:val="00171E9B"/>
    <w:rsid w:val="00171FAE"/>
    <w:rsid w:val="001721D5"/>
    <w:rsid w:val="00173338"/>
    <w:rsid w:val="001735B9"/>
    <w:rsid w:val="00173A8E"/>
    <w:rsid w:val="001742F2"/>
    <w:rsid w:val="0017437B"/>
    <w:rsid w:val="001746D1"/>
    <w:rsid w:val="001747A2"/>
    <w:rsid w:val="00174A4D"/>
    <w:rsid w:val="00174E5E"/>
    <w:rsid w:val="00174FE7"/>
    <w:rsid w:val="001750CB"/>
    <w:rsid w:val="00175571"/>
    <w:rsid w:val="00175783"/>
    <w:rsid w:val="00175A10"/>
    <w:rsid w:val="00175A7C"/>
    <w:rsid w:val="00175B77"/>
    <w:rsid w:val="001762DB"/>
    <w:rsid w:val="00176547"/>
    <w:rsid w:val="00176850"/>
    <w:rsid w:val="00176E09"/>
    <w:rsid w:val="00176E1A"/>
    <w:rsid w:val="00176FAD"/>
    <w:rsid w:val="00176FB5"/>
    <w:rsid w:val="00180304"/>
    <w:rsid w:val="00180B6F"/>
    <w:rsid w:val="0018143F"/>
    <w:rsid w:val="001817F1"/>
    <w:rsid w:val="00181D12"/>
    <w:rsid w:val="00182BB1"/>
    <w:rsid w:val="001832E8"/>
    <w:rsid w:val="001833D1"/>
    <w:rsid w:val="001833FB"/>
    <w:rsid w:val="00183599"/>
    <w:rsid w:val="00183911"/>
    <w:rsid w:val="00184226"/>
    <w:rsid w:val="001846F2"/>
    <w:rsid w:val="001849EF"/>
    <w:rsid w:val="00185251"/>
    <w:rsid w:val="001856D0"/>
    <w:rsid w:val="00185B5F"/>
    <w:rsid w:val="00185C19"/>
    <w:rsid w:val="00186721"/>
    <w:rsid w:val="00186F7A"/>
    <w:rsid w:val="00187149"/>
    <w:rsid w:val="00187FF9"/>
    <w:rsid w:val="00190959"/>
    <w:rsid w:val="00190AC1"/>
    <w:rsid w:val="00190C2B"/>
    <w:rsid w:val="001918A0"/>
    <w:rsid w:val="001921DE"/>
    <w:rsid w:val="001924F7"/>
    <w:rsid w:val="001927C8"/>
    <w:rsid w:val="00192B67"/>
    <w:rsid w:val="00192D14"/>
    <w:rsid w:val="00192E38"/>
    <w:rsid w:val="0019341A"/>
    <w:rsid w:val="001934DF"/>
    <w:rsid w:val="0019394F"/>
    <w:rsid w:val="00193ABA"/>
    <w:rsid w:val="0019417D"/>
    <w:rsid w:val="001944CD"/>
    <w:rsid w:val="0019468F"/>
    <w:rsid w:val="00194D87"/>
    <w:rsid w:val="00194E68"/>
    <w:rsid w:val="00195220"/>
    <w:rsid w:val="001956D0"/>
    <w:rsid w:val="00196508"/>
    <w:rsid w:val="001965C4"/>
    <w:rsid w:val="0019741B"/>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380"/>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A7F1C"/>
    <w:rsid w:val="001B02FF"/>
    <w:rsid w:val="001B0578"/>
    <w:rsid w:val="001B094C"/>
    <w:rsid w:val="001B0D97"/>
    <w:rsid w:val="001B11BE"/>
    <w:rsid w:val="001B12B7"/>
    <w:rsid w:val="001B14BE"/>
    <w:rsid w:val="001B1523"/>
    <w:rsid w:val="001B1BF4"/>
    <w:rsid w:val="001B1D92"/>
    <w:rsid w:val="001B20C3"/>
    <w:rsid w:val="001B21A6"/>
    <w:rsid w:val="001B22B5"/>
    <w:rsid w:val="001B28C8"/>
    <w:rsid w:val="001B2992"/>
    <w:rsid w:val="001B2A5A"/>
    <w:rsid w:val="001B3010"/>
    <w:rsid w:val="001B34A3"/>
    <w:rsid w:val="001B34D1"/>
    <w:rsid w:val="001B36D6"/>
    <w:rsid w:val="001B3701"/>
    <w:rsid w:val="001B3C08"/>
    <w:rsid w:val="001B4631"/>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48C2"/>
    <w:rsid w:val="001C508D"/>
    <w:rsid w:val="001C5765"/>
    <w:rsid w:val="001C57DD"/>
    <w:rsid w:val="001C5B0C"/>
    <w:rsid w:val="001C6312"/>
    <w:rsid w:val="001C664F"/>
    <w:rsid w:val="001C7611"/>
    <w:rsid w:val="001C7E29"/>
    <w:rsid w:val="001D0064"/>
    <w:rsid w:val="001D04E6"/>
    <w:rsid w:val="001D0C44"/>
    <w:rsid w:val="001D11ED"/>
    <w:rsid w:val="001D1452"/>
    <w:rsid w:val="001D1B44"/>
    <w:rsid w:val="001D1C91"/>
    <w:rsid w:val="001D1D1C"/>
    <w:rsid w:val="001D2031"/>
    <w:rsid w:val="001D2B1F"/>
    <w:rsid w:val="001D2C6B"/>
    <w:rsid w:val="001D2DB5"/>
    <w:rsid w:val="001D36A9"/>
    <w:rsid w:val="001D377E"/>
    <w:rsid w:val="001D37DE"/>
    <w:rsid w:val="001D3973"/>
    <w:rsid w:val="001D3974"/>
    <w:rsid w:val="001D40AF"/>
    <w:rsid w:val="001D40B9"/>
    <w:rsid w:val="001D4CB3"/>
    <w:rsid w:val="001D4CF0"/>
    <w:rsid w:val="001D4EE6"/>
    <w:rsid w:val="001D51BA"/>
    <w:rsid w:val="001D52F5"/>
    <w:rsid w:val="001D5C84"/>
    <w:rsid w:val="001D6342"/>
    <w:rsid w:val="001D66F8"/>
    <w:rsid w:val="001D67BB"/>
    <w:rsid w:val="001D6839"/>
    <w:rsid w:val="001D6D53"/>
    <w:rsid w:val="001D7023"/>
    <w:rsid w:val="001D7424"/>
    <w:rsid w:val="001D7712"/>
    <w:rsid w:val="001D783F"/>
    <w:rsid w:val="001D7921"/>
    <w:rsid w:val="001D79A1"/>
    <w:rsid w:val="001D7A02"/>
    <w:rsid w:val="001E0119"/>
    <w:rsid w:val="001E018C"/>
    <w:rsid w:val="001E02CF"/>
    <w:rsid w:val="001E0427"/>
    <w:rsid w:val="001E08C2"/>
    <w:rsid w:val="001E0B68"/>
    <w:rsid w:val="001E0E46"/>
    <w:rsid w:val="001E217E"/>
    <w:rsid w:val="001E23A0"/>
    <w:rsid w:val="001E23E4"/>
    <w:rsid w:val="001E2AD7"/>
    <w:rsid w:val="001E3F06"/>
    <w:rsid w:val="001E58E2"/>
    <w:rsid w:val="001E5A39"/>
    <w:rsid w:val="001E5F35"/>
    <w:rsid w:val="001E6303"/>
    <w:rsid w:val="001E6BB8"/>
    <w:rsid w:val="001E75EA"/>
    <w:rsid w:val="001E786D"/>
    <w:rsid w:val="001E7AED"/>
    <w:rsid w:val="001F0B56"/>
    <w:rsid w:val="001F0CCF"/>
    <w:rsid w:val="001F12F4"/>
    <w:rsid w:val="001F2538"/>
    <w:rsid w:val="001F2DD8"/>
    <w:rsid w:val="001F2F31"/>
    <w:rsid w:val="001F36C3"/>
    <w:rsid w:val="001F3916"/>
    <w:rsid w:val="001F39C4"/>
    <w:rsid w:val="001F3C3B"/>
    <w:rsid w:val="001F4037"/>
    <w:rsid w:val="001F41A1"/>
    <w:rsid w:val="001F4676"/>
    <w:rsid w:val="001F54C5"/>
    <w:rsid w:val="001F5B50"/>
    <w:rsid w:val="001F61DB"/>
    <w:rsid w:val="001F662C"/>
    <w:rsid w:val="001F7074"/>
    <w:rsid w:val="001F72DB"/>
    <w:rsid w:val="001F7654"/>
    <w:rsid w:val="001F7A85"/>
    <w:rsid w:val="002001B7"/>
    <w:rsid w:val="00200490"/>
    <w:rsid w:val="002005A7"/>
    <w:rsid w:val="002009A4"/>
    <w:rsid w:val="00200C29"/>
    <w:rsid w:val="00200D0F"/>
    <w:rsid w:val="00201162"/>
    <w:rsid w:val="00201B26"/>
    <w:rsid w:val="00201F3A"/>
    <w:rsid w:val="0020243C"/>
    <w:rsid w:val="0020327F"/>
    <w:rsid w:val="00203A34"/>
    <w:rsid w:val="00203F96"/>
    <w:rsid w:val="002041BF"/>
    <w:rsid w:val="00204539"/>
    <w:rsid w:val="00204831"/>
    <w:rsid w:val="002048CF"/>
    <w:rsid w:val="00204E32"/>
    <w:rsid w:val="002050C4"/>
    <w:rsid w:val="00205269"/>
    <w:rsid w:val="0020640E"/>
    <w:rsid w:val="002069B2"/>
    <w:rsid w:val="00207A55"/>
    <w:rsid w:val="00207FA3"/>
    <w:rsid w:val="00210241"/>
    <w:rsid w:val="002111FD"/>
    <w:rsid w:val="00211DD1"/>
    <w:rsid w:val="002120D7"/>
    <w:rsid w:val="00212452"/>
    <w:rsid w:val="00212596"/>
    <w:rsid w:val="002125E4"/>
    <w:rsid w:val="00212D1B"/>
    <w:rsid w:val="00212D2F"/>
    <w:rsid w:val="00212F4C"/>
    <w:rsid w:val="0021336E"/>
    <w:rsid w:val="00214DA8"/>
    <w:rsid w:val="0021529E"/>
    <w:rsid w:val="00215423"/>
    <w:rsid w:val="002158FA"/>
    <w:rsid w:val="00215991"/>
    <w:rsid w:val="00215BB1"/>
    <w:rsid w:val="00215D3F"/>
    <w:rsid w:val="00215F14"/>
    <w:rsid w:val="00215FAD"/>
    <w:rsid w:val="002160C0"/>
    <w:rsid w:val="00216540"/>
    <w:rsid w:val="00216742"/>
    <w:rsid w:val="00217026"/>
    <w:rsid w:val="00217082"/>
    <w:rsid w:val="002174E3"/>
    <w:rsid w:val="002179C2"/>
    <w:rsid w:val="00217BA3"/>
    <w:rsid w:val="00217C54"/>
    <w:rsid w:val="00220495"/>
    <w:rsid w:val="00220600"/>
    <w:rsid w:val="00220819"/>
    <w:rsid w:val="00220EAB"/>
    <w:rsid w:val="00221404"/>
    <w:rsid w:val="00221B97"/>
    <w:rsid w:val="00222102"/>
    <w:rsid w:val="002221C0"/>
    <w:rsid w:val="002224DB"/>
    <w:rsid w:val="00222756"/>
    <w:rsid w:val="0022295E"/>
    <w:rsid w:val="0022299A"/>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07C"/>
    <w:rsid w:val="0023050F"/>
    <w:rsid w:val="00230765"/>
    <w:rsid w:val="00230BDB"/>
    <w:rsid w:val="00230ED5"/>
    <w:rsid w:val="0023109F"/>
    <w:rsid w:val="00231470"/>
    <w:rsid w:val="0023156D"/>
    <w:rsid w:val="002319CE"/>
    <w:rsid w:val="002319E4"/>
    <w:rsid w:val="002320DA"/>
    <w:rsid w:val="002321C3"/>
    <w:rsid w:val="00232208"/>
    <w:rsid w:val="00232491"/>
    <w:rsid w:val="00233E89"/>
    <w:rsid w:val="002346E3"/>
    <w:rsid w:val="0023488B"/>
    <w:rsid w:val="002349E8"/>
    <w:rsid w:val="00234CF1"/>
    <w:rsid w:val="00235632"/>
    <w:rsid w:val="00235872"/>
    <w:rsid w:val="00235CAB"/>
    <w:rsid w:val="00235DAD"/>
    <w:rsid w:val="00235DE6"/>
    <w:rsid w:val="00236493"/>
    <w:rsid w:val="00236ED3"/>
    <w:rsid w:val="00237162"/>
    <w:rsid w:val="00237592"/>
    <w:rsid w:val="00237918"/>
    <w:rsid w:val="0024083C"/>
    <w:rsid w:val="0024086E"/>
    <w:rsid w:val="002413CC"/>
    <w:rsid w:val="0024143A"/>
    <w:rsid w:val="00241559"/>
    <w:rsid w:val="00241C0F"/>
    <w:rsid w:val="00242362"/>
    <w:rsid w:val="0024249F"/>
    <w:rsid w:val="0024267E"/>
    <w:rsid w:val="002426E0"/>
    <w:rsid w:val="00243179"/>
    <w:rsid w:val="002434D0"/>
    <w:rsid w:val="0024350A"/>
    <w:rsid w:val="002435B3"/>
    <w:rsid w:val="00243EF2"/>
    <w:rsid w:val="00244040"/>
    <w:rsid w:val="00244E2F"/>
    <w:rsid w:val="0024566A"/>
    <w:rsid w:val="00245766"/>
    <w:rsid w:val="002458EB"/>
    <w:rsid w:val="002462D0"/>
    <w:rsid w:val="00246415"/>
    <w:rsid w:val="00246594"/>
    <w:rsid w:val="002468B7"/>
    <w:rsid w:val="0024729C"/>
    <w:rsid w:val="00247508"/>
    <w:rsid w:val="00247E1D"/>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4DD3"/>
    <w:rsid w:val="00255074"/>
    <w:rsid w:val="0025555E"/>
    <w:rsid w:val="002557D5"/>
    <w:rsid w:val="00255D36"/>
    <w:rsid w:val="00257543"/>
    <w:rsid w:val="002577E6"/>
    <w:rsid w:val="00257B2B"/>
    <w:rsid w:val="00257E57"/>
    <w:rsid w:val="00260656"/>
    <w:rsid w:val="00260A05"/>
    <w:rsid w:val="00261782"/>
    <w:rsid w:val="002617E7"/>
    <w:rsid w:val="00261A3A"/>
    <w:rsid w:val="00262298"/>
    <w:rsid w:val="00262A43"/>
    <w:rsid w:val="00262A45"/>
    <w:rsid w:val="002637AE"/>
    <w:rsid w:val="00264060"/>
    <w:rsid w:val="00264189"/>
    <w:rsid w:val="00264228"/>
    <w:rsid w:val="00264334"/>
    <w:rsid w:val="0026473E"/>
    <w:rsid w:val="00265521"/>
    <w:rsid w:val="00265716"/>
    <w:rsid w:val="00265C81"/>
    <w:rsid w:val="00266214"/>
    <w:rsid w:val="0026638A"/>
    <w:rsid w:val="00266CC2"/>
    <w:rsid w:val="002671EF"/>
    <w:rsid w:val="002677C0"/>
    <w:rsid w:val="00267A3C"/>
    <w:rsid w:val="00267C83"/>
    <w:rsid w:val="00267CEB"/>
    <w:rsid w:val="002704F9"/>
    <w:rsid w:val="0027144F"/>
    <w:rsid w:val="00271A63"/>
    <w:rsid w:val="00271F3A"/>
    <w:rsid w:val="002722CE"/>
    <w:rsid w:val="00272ECC"/>
    <w:rsid w:val="00273278"/>
    <w:rsid w:val="002737F4"/>
    <w:rsid w:val="00273D70"/>
    <w:rsid w:val="00273D9E"/>
    <w:rsid w:val="00273E0E"/>
    <w:rsid w:val="00273E84"/>
    <w:rsid w:val="00273FB6"/>
    <w:rsid w:val="00274BB8"/>
    <w:rsid w:val="00274C41"/>
    <w:rsid w:val="00274DFF"/>
    <w:rsid w:val="00275CEB"/>
    <w:rsid w:val="00276081"/>
    <w:rsid w:val="00276B67"/>
    <w:rsid w:val="00277097"/>
    <w:rsid w:val="0027732B"/>
    <w:rsid w:val="00277490"/>
    <w:rsid w:val="002805F5"/>
    <w:rsid w:val="00280611"/>
    <w:rsid w:val="00280751"/>
    <w:rsid w:val="00280E8F"/>
    <w:rsid w:val="00281605"/>
    <w:rsid w:val="002819A4"/>
    <w:rsid w:val="00281C9B"/>
    <w:rsid w:val="002821B7"/>
    <w:rsid w:val="0028265E"/>
    <w:rsid w:val="0028275C"/>
    <w:rsid w:val="0028280A"/>
    <w:rsid w:val="0028305E"/>
    <w:rsid w:val="0028360D"/>
    <w:rsid w:val="002838A1"/>
    <w:rsid w:val="00283A0A"/>
    <w:rsid w:val="00283BCB"/>
    <w:rsid w:val="0028409E"/>
    <w:rsid w:val="00284524"/>
    <w:rsid w:val="0028487A"/>
    <w:rsid w:val="00284888"/>
    <w:rsid w:val="00284AA5"/>
    <w:rsid w:val="002850AC"/>
    <w:rsid w:val="0028606E"/>
    <w:rsid w:val="00286560"/>
    <w:rsid w:val="00286ACD"/>
    <w:rsid w:val="00286BFC"/>
    <w:rsid w:val="00286D10"/>
    <w:rsid w:val="002871CF"/>
    <w:rsid w:val="002875DC"/>
    <w:rsid w:val="00287819"/>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598"/>
    <w:rsid w:val="00294D44"/>
    <w:rsid w:val="00295410"/>
    <w:rsid w:val="002955BC"/>
    <w:rsid w:val="00295BE1"/>
    <w:rsid w:val="00295FCF"/>
    <w:rsid w:val="00296227"/>
    <w:rsid w:val="00296314"/>
    <w:rsid w:val="00296F44"/>
    <w:rsid w:val="00297311"/>
    <w:rsid w:val="0029777D"/>
    <w:rsid w:val="00297F97"/>
    <w:rsid w:val="002A055E"/>
    <w:rsid w:val="002A1733"/>
    <w:rsid w:val="002A1A5B"/>
    <w:rsid w:val="002A1D4E"/>
    <w:rsid w:val="002A1F3F"/>
    <w:rsid w:val="002A2107"/>
    <w:rsid w:val="002A235F"/>
    <w:rsid w:val="002A2499"/>
    <w:rsid w:val="002A25FD"/>
    <w:rsid w:val="002A2869"/>
    <w:rsid w:val="002A2B92"/>
    <w:rsid w:val="002A2C89"/>
    <w:rsid w:val="002A3257"/>
    <w:rsid w:val="002A33C6"/>
    <w:rsid w:val="002A37EE"/>
    <w:rsid w:val="002A3FC3"/>
    <w:rsid w:val="002A4063"/>
    <w:rsid w:val="002A4C62"/>
    <w:rsid w:val="002A4CC1"/>
    <w:rsid w:val="002A4EEC"/>
    <w:rsid w:val="002A4FCB"/>
    <w:rsid w:val="002A5B28"/>
    <w:rsid w:val="002A5EB3"/>
    <w:rsid w:val="002A5F35"/>
    <w:rsid w:val="002A6158"/>
    <w:rsid w:val="002A6CFF"/>
    <w:rsid w:val="002A6E48"/>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DCE"/>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1BA"/>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2CA1"/>
    <w:rsid w:val="002D2DF5"/>
    <w:rsid w:val="002D2DFD"/>
    <w:rsid w:val="002D2E85"/>
    <w:rsid w:val="002D30A3"/>
    <w:rsid w:val="002D34B2"/>
    <w:rsid w:val="002D3B37"/>
    <w:rsid w:val="002D4147"/>
    <w:rsid w:val="002D41BB"/>
    <w:rsid w:val="002D4863"/>
    <w:rsid w:val="002D4ABC"/>
    <w:rsid w:val="002D503F"/>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4F85"/>
    <w:rsid w:val="002E5577"/>
    <w:rsid w:val="002E5915"/>
    <w:rsid w:val="002E5B53"/>
    <w:rsid w:val="002E659A"/>
    <w:rsid w:val="002E689B"/>
    <w:rsid w:val="002E7003"/>
    <w:rsid w:val="002E7502"/>
    <w:rsid w:val="002E7CAE"/>
    <w:rsid w:val="002E7F8F"/>
    <w:rsid w:val="002F07A4"/>
    <w:rsid w:val="002F10D2"/>
    <w:rsid w:val="002F1BD8"/>
    <w:rsid w:val="002F2771"/>
    <w:rsid w:val="002F29C7"/>
    <w:rsid w:val="002F2E93"/>
    <w:rsid w:val="002F2F73"/>
    <w:rsid w:val="002F30B7"/>
    <w:rsid w:val="002F33B4"/>
    <w:rsid w:val="002F34D7"/>
    <w:rsid w:val="002F37A9"/>
    <w:rsid w:val="002F4298"/>
    <w:rsid w:val="002F4445"/>
    <w:rsid w:val="002F4AE1"/>
    <w:rsid w:val="002F5609"/>
    <w:rsid w:val="002F585B"/>
    <w:rsid w:val="002F5AFC"/>
    <w:rsid w:val="002F62EE"/>
    <w:rsid w:val="002F6CB0"/>
    <w:rsid w:val="002F6E9C"/>
    <w:rsid w:val="002F6EF2"/>
    <w:rsid w:val="002F771F"/>
    <w:rsid w:val="002F784D"/>
    <w:rsid w:val="002F7D61"/>
    <w:rsid w:val="003001B2"/>
    <w:rsid w:val="003003EF"/>
    <w:rsid w:val="003003F3"/>
    <w:rsid w:val="0030043A"/>
    <w:rsid w:val="0030075F"/>
    <w:rsid w:val="00300A39"/>
    <w:rsid w:val="00300DE1"/>
    <w:rsid w:val="003018E3"/>
    <w:rsid w:val="00301BDB"/>
    <w:rsid w:val="00301CB1"/>
    <w:rsid w:val="00301CE6"/>
    <w:rsid w:val="00302569"/>
    <w:rsid w:val="0030256B"/>
    <w:rsid w:val="00302B65"/>
    <w:rsid w:val="00302D11"/>
    <w:rsid w:val="003038EC"/>
    <w:rsid w:val="00303B3C"/>
    <w:rsid w:val="00304272"/>
    <w:rsid w:val="0030501F"/>
    <w:rsid w:val="0030522D"/>
    <w:rsid w:val="00305444"/>
    <w:rsid w:val="003060F8"/>
    <w:rsid w:val="00306D05"/>
    <w:rsid w:val="0030704D"/>
    <w:rsid w:val="003077CE"/>
    <w:rsid w:val="00307A42"/>
    <w:rsid w:val="00307A45"/>
    <w:rsid w:val="00307BA1"/>
    <w:rsid w:val="00307BF3"/>
    <w:rsid w:val="00310A7F"/>
    <w:rsid w:val="00311702"/>
    <w:rsid w:val="00311E82"/>
    <w:rsid w:val="003124BA"/>
    <w:rsid w:val="00312525"/>
    <w:rsid w:val="00312B75"/>
    <w:rsid w:val="00312C0A"/>
    <w:rsid w:val="00313534"/>
    <w:rsid w:val="003137CA"/>
    <w:rsid w:val="00313FD6"/>
    <w:rsid w:val="003143BD"/>
    <w:rsid w:val="00315304"/>
    <w:rsid w:val="003153C1"/>
    <w:rsid w:val="00316549"/>
    <w:rsid w:val="003165B5"/>
    <w:rsid w:val="00317297"/>
    <w:rsid w:val="00320177"/>
    <w:rsid w:val="003203ED"/>
    <w:rsid w:val="003210E0"/>
    <w:rsid w:val="003210FD"/>
    <w:rsid w:val="00321257"/>
    <w:rsid w:val="0032130F"/>
    <w:rsid w:val="00321C1A"/>
    <w:rsid w:val="00322359"/>
    <w:rsid w:val="00322820"/>
    <w:rsid w:val="00322C9F"/>
    <w:rsid w:val="003233E6"/>
    <w:rsid w:val="00324135"/>
    <w:rsid w:val="003242DD"/>
    <w:rsid w:val="00324AA1"/>
    <w:rsid w:val="00324D23"/>
    <w:rsid w:val="00325768"/>
    <w:rsid w:val="00325884"/>
    <w:rsid w:val="003258F0"/>
    <w:rsid w:val="00325F35"/>
    <w:rsid w:val="003260A9"/>
    <w:rsid w:val="00326184"/>
    <w:rsid w:val="00326C06"/>
    <w:rsid w:val="003273A2"/>
    <w:rsid w:val="003275BE"/>
    <w:rsid w:val="0032763E"/>
    <w:rsid w:val="00330380"/>
    <w:rsid w:val="00330C34"/>
    <w:rsid w:val="00330D80"/>
    <w:rsid w:val="00331751"/>
    <w:rsid w:val="00331D09"/>
    <w:rsid w:val="00331E4A"/>
    <w:rsid w:val="00332397"/>
    <w:rsid w:val="003329DD"/>
    <w:rsid w:val="00332A98"/>
    <w:rsid w:val="003330BE"/>
    <w:rsid w:val="003334EA"/>
    <w:rsid w:val="0033352E"/>
    <w:rsid w:val="00333FD7"/>
    <w:rsid w:val="00334165"/>
    <w:rsid w:val="00334578"/>
    <w:rsid w:val="00334579"/>
    <w:rsid w:val="00334D0C"/>
    <w:rsid w:val="0033520D"/>
    <w:rsid w:val="00335858"/>
    <w:rsid w:val="00335891"/>
    <w:rsid w:val="00335BF3"/>
    <w:rsid w:val="00335C0F"/>
    <w:rsid w:val="0033698B"/>
    <w:rsid w:val="00336BDA"/>
    <w:rsid w:val="00337135"/>
    <w:rsid w:val="0033776F"/>
    <w:rsid w:val="00337AC7"/>
    <w:rsid w:val="003402E0"/>
    <w:rsid w:val="00340574"/>
    <w:rsid w:val="00340CA8"/>
    <w:rsid w:val="0034106C"/>
    <w:rsid w:val="0034166C"/>
    <w:rsid w:val="003419A8"/>
    <w:rsid w:val="00342989"/>
    <w:rsid w:val="00342BD7"/>
    <w:rsid w:val="00343C63"/>
    <w:rsid w:val="00343CA5"/>
    <w:rsid w:val="0034447A"/>
    <w:rsid w:val="00345B0C"/>
    <w:rsid w:val="00346527"/>
    <w:rsid w:val="003469D5"/>
    <w:rsid w:val="00346DB5"/>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2DD9"/>
    <w:rsid w:val="00353AA8"/>
    <w:rsid w:val="00354F66"/>
    <w:rsid w:val="0035511B"/>
    <w:rsid w:val="0035538F"/>
    <w:rsid w:val="00356081"/>
    <w:rsid w:val="0035640C"/>
    <w:rsid w:val="00356F20"/>
    <w:rsid w:val="00357380"/>
    <w:rsid w:val="00357F00"/>
    <w:rsid w:val="00360259"/>
    <w:rsid w:val="003602D9"/>
    <w:rsid w:val="003602E9"/>
    <w:rsid w:val="00361055"/>
    <w:rsid w:val="00361261"/>
    <w:rsid w:val="003616AD"/>
    <w:rsid w:val="00361F44"/>
    <w:rsid w:val="003620DB"/>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8"/>
    <w:rsid w:val="003673AE"/>
    <w:rsid w:val="0036766D"/>
    <w:rsid w:val="003676DC"/>
    <w:rsid w:val="00367B02"/>
    <w:rsid w:val="00370460"/>
    <w:rsid w:val="00370C16"/>
    <w:rsid w:val="00370E47"/>
    <w:rsid w:val="00371062"/>
    <w:rsid w:val="003711A4"/>
    <w:rsid w:val="00372AAF"/>
    <w:rsid w:val="0037369F"/>
    <w:rsid w:val="00373969"/>
    <w:rsid w:val="00373CD5"/>
    <w:rsid w:val="00373F21"/>
    <w:rsid w:val="003742AC"/>
    <w:rsid w:val="003744CE"/>
    <w:rsid w:val="00374F8B"/>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8A9"/>
    <w:rsid w:val="00380D7D"/>
    <w:rsid w:val="0038102E"/>
    <w:rsid w:val="00381F84"/>
    <w:rsid w:val="003821E2"/>
    <w:rsid w:val="00382FFF"/>
    <w:rsid w:val="00383467"/>
    <w:rsid w:val="00383E50"/>
    <w:rsid w:val="00384177"/>
    <w:rsid w:val="00384284"/>
    <w:rsid w:val="00384694"/>
    <w:rsid w:val="00384ED0"/>
    <w:rsid w:val="00385312"/>
    <w:rsid w:val="00385770"/>
    <w:rsid w:val="00385932"/>
    <w:rsid w:val="003859C1"/>
    <w:rsid w:val="00385BF0"/>
    <w:rsid w:val="00385CC9"/>
    <w:rsid w:val="00386106"/>
    <w:rsid w:val="003861C1"/>
    <w:rsid w:val="00386578"/>
    <w:rsid w:val="00386747"/>
    <w:rsid w:val="00390389"/>
    <w:rsid w:val="00390960"/>
    <w:rsid w:val="00390D95"/>
    <w:rsid w:val="00390FFE"/>
    <w:rsid w:val="003913AA"/>
    <w:rsid w:val="003913DB"/>
    <w:rsid w:val="00391638"/>
    <w:rsid w:val="003918D0"/>
    <w:rsid w:val="0039243B"/>
    <w:rsid w:val="00392617"/>
    <w:rsid w:val="003927B8"/>
    <w:rsid w:val="00392D70"/>
    <w:rsid w:val="00393702"/>
    <w:rsid w:val="003939FF"/>
    <w:rsid w:val="00393B05"/>
    <w:rsid w:val="00393F0E"/>
    <w:rsid w:val="00393FE3"/>
    <w:rsid w:val="0039401E"/>
    <w:rsid w:val="003946B1"/>
    <w:rsid w:val="00394D8D"/>
    <w:rsid w:val="0039520F"/>
    <w:rsid w:val="0039548F"/>
    <w:rsid w:val="00395948"/>
    <w:rsid w:val="00395F42"/>
    <w:rsid w:val="003962FD"/>
    <w:rsid w:val="003967CC"/>
    <w:rsid w:val="00396C06"/>
    <w:rsid w:val="00397568"/>
    <w:rsid w:val="00397827"/>
    <w:rsid w:val="003978A8"/>
    <w:rsid w:val="00397B14"/>
    <w:rsid w:val="003A0CD7"/>
    <w:rsid w:val="003A0DAE"/>
    <w:rsid w:val="003A21A8"/>
    <w:rsid w:val="003A2207"/>
    <w:rsid w:val="003A2223"/>
    <w:rsid w:val="003A2A0F"/>
    <w:rsid w:val="003A2DD7"/>
    <w:rsid w:val="003A3994"/>
    <w:rsid w:val="003A45A1"/>
    <w:rsid w:val="003A4A66"/>
    <w:rsid w:val="003A4C34"/>
    <w:rsid w:val="003A4C90"/>
    <w:rsid w:val="003A4EBD"/>
    <w:rsid w:val="003A5124"/>
    <w:rsid w:val="003A5539"/>
    <w:rsid w:val="003A55C7"/>
    <w:rsid w:val="003A5669"/>
    <w:rsid w:val="003A5B0A"/>
    <w:rsid w:val="003A5C85"/>
    <w:rsid w:val="003A5EA3"/>
    <w:rsid w:val="003A6723"/>
    <w:rsid w:val="003A6BAC"/>
    <w:rsid w:val="003A6BE0"/>
    <w:rsid w:val="003A6F82"/>
    <w:rsid w:val="003A722F"/>
    <w:rsid w:val="003A74D6"/>
    <w:rsid w:val="003A7BA5"/>
    <w:rsid w:val="003A7D5E"/>
    <w:rsid w:val="003A7EF3"/>
    <w:rsid w:val="003B0330"/>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86B"/>
    <w:rsid w:val="003B3B32"/>
    <w:rsid w:val="003B3DB3"/>
    <w:rsid w:val="003B40D9"/>
    <w:rsid w:val="003B4227"/>
    <w:rsid w:val="003B4971"/>
    <w:rsid w:val="003B4C05"/>
    <w:rsid w:val="003B4EB4"/>
    <w:rsid w:val="003B53CC"/>
    <w:rsid w:val="003B5A2D"/>
    <w:rsid w:val="003B5D97"/>
    <w:rsid w:val="003B6931"/>
    <w:rsid w:val="003B69FB"/>
    <w:rsid w:val="003B72C3"/>
    <w:rsid w:val="003B78B3"/>
    <w:rsid w:val="003B795B"/>
    <w:rsid w:val="003B7AC3"/>
    <w:rsid w:val="003B7FE5"/>
    <w:rsid w:val="003C05A2"/>
    <w:rsid w:val="003C05F8"/>
    <w:rsid w:val="003C0B84"/>
    <w:rsid w:val="003C0BE2"/>
    <w:rsid w:val="003C0D50"/>
    <w:rsid w:val="003C112F"/>
    <w:rsid w:val="003C11C8"/>
    <w:rsid w:val="003C12B9"/>
    <w:rsid w:val="003C1CA4"/>
    <w:rsid w:val="003C1DEB"/>
    <w:rsid w:val="003C22BF"/>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0E89"/>
    <w:rsid w:val="003D109F"/>
    <w:rsid w:val="003D1365"/>
    <w:rsid w:val="003D18E8"/>
    <w:rsid w:val="003D2478"/>
    <w:rsid w:val="003D290E"/>
    <w:rsid w:val="003D2D0C"/>
    <w:rsid w:val="003D2E03"/>
    <w:rsid w:val="003D334A"/>
    <w:rsid w:val="003D373A"/>
    <w:rsid w:val="003D37DB"/>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7E3"/>
    <w:rsid w:val="003E3A77"/>
    <w:rsid w:val="003E3DD1"/>
    <w:rsid w:val="003E42D2"/>
    <w:rsid w:val="003E4493"/>
    <w:rsid w:val="003E464D"/>
    <w:rsid w:val="003E46C7"/>
    <w:rsid w:val="003E4789"/>
    <w:rsid w:val="003E4B96"/>
    <w:rsid w:val="003E517D"/>
    <w:rsid w:val="003E524B"/>
    <w:rsid w:val="003E527F"/>
    <w:rsid w:val="003E55E4"/>
    <w:rsid w:val="003E5844"/>
    <w:rsid w:val="003E5B3A"/>
    <w:rsid w:val="003E62CA"/>
    <w:rsid w:val="003E64AD"/>
    <w:rsid w:val="003E669B"/>
    <w:rsid w:val="003E69D8"/>
    <w:rsid w:val="003E6E39"/>
    <w:rsid w:val="003E7090"/>
    <w:rsid w:val="003E74E3"/>
    <w:rsid w:val="003E7676"/>
    <w:rsid w:val="003E791D"/>
    <w:rsid w:val="003E7BFF"/>
    <w:rsid w:val="003F05C7"/>
    <w:rsid w:val="003F0C9E"/>
    <w:rsid w:val="003F158A"/>
    <w:rsid w:val="003F1968"/>
    <w:rsid w:val="003F1D3F"/>
    <w:rsid w:val="003F215B"/>
    <w:rsid w:val="003F228F"/>
    <w:rsid w:val="003F2375"/>
    <w:rsid w:val="003F24A2"/>
    <w:rsid w:val="003F25D5"/>
    <w:rsid w:val="003F2CD4"/>
    <w:rsid w:val="003F370E"/>
    <w:rsid w:val="003F4036"/>
    <w:rsid w:val="003F4A38"/>
    <w:rsid w:val="003F4A65"/>
    <w:rsid w:val="003F4C14"/>
    <w:rsid w:val="003F56D3"/>
    <w:rsid w:val="003F5B82"/>
    <w:rsid w:val="003F5CA0"/>
    <w:rsid w:val="003F5DCE"/>
    <w:rsid w:val="003F633C"/>
    <w:rsid w:val="003F6392"/>
    <w:rsid w:val="003F6BBE"/>
    <w:rsid w:val="003F7304"/>
    <w:rsid w:val="003F7674"/>
    <w:rsid w:val="003F77C3"/>
    <w:rsid w:val="003F7E23"/>
    <w:rsid w:val="004000E8"/>
    <w:rsid w:val="004008B0"/>
    <w:rsid w:val="00401FDE"/>
    <w:rsid w:val="004022EE"/>
    <w:rsid w:val="00402353"/>
    <w:rsid w:val="0040255D"/>
    <w:rsid w:val="004028A6"/>
    <w:rsid w:val="00402E2B"/>
    <w:rsid w:val="00403253"/>
    <w:rsid w:val="0040346C"/>
    <w:rsid w:val="00403C08"/>
    <w:rsid w:val="00403FB4"/>
    <w:rsid w:val="004040C0"/>
    <w:rsid w:val="00404606"/>
    <w:rsid w:val="004046A4"/>
    <w:rsid w:val="00404F21"/>
    <w:rsid w:val="0040512B"/>
    <w:rsid w:val="00405CA5"/>
    <w:rsid w:val="00405DBA"/>
    <w:rsid w:val="00406147"/>
    <w:rsid w:val="004065AA"/>
    <w:rsid w:val="00406620"/>
    <w:rsid w:val="0040664A"/>
    <w:rsid w:val="004067F3"/>
    <w:rsid w:val="00406A49"/>
    <w:rsid w:val="00406BA2"/>
    <w:rsid w:val="00406C60"/>
    <w:rsid w:val="00406D09"/>
    <w:rsid w:val="00406E79"/>
    <w:rsid w:val="00407498"/>
    <w:rsid w:val="00407C29"/>
    <w:rsid w:val="00407CD3"/>
    <w:rsid w:val="00407F7D"/>
    <w:rsid w:val="00410134"/>
    <w:rsid w:val="0041078A"/>
    <w:rsid w:val="00410B4D"/>
    <w:rsid w:val="00410B72"/>
    <w:rsid w:val="00410C9B"/>
    <w:rsid w:val="00410F18"/>
    <w:rsid w:val="00411691"/>
    <w:rsid w:val="0041196E"/>
    <w:rsid w:val="00411B1A"/>
    <w:rsid w:val="00412407"/>
    <w:rsid w:val="0041258E"/>
    <w:rsid w:val="0041263E"/>
    <w:rsid w:val="00412B06"/>
    <w:rsid w:val="0041384A"/>
    <w:rsid w:val="00413AAC"/>
    <w:rsid w:val="00413BF5"/>
    <w:rsid w:val="004146A3"/>
    <w:rsid w:val="00414AB1"/>
    <w:rsid w:val="00414BA4"/>
    <w:rsid w:val="00414C64"/>
    <w:rsid w:val="00415E8A"/>
    <w:rsid w:val="00416994"/>
    <w:rsid w:val="00416DDF"/>
    <w:rsid w:val="00416EC3"/>
    <w:rsid w:val="00417B86"/>
    <w:rsid w:val="00417D35"/>
    <w:rsid w:val="00420230"/>
    <w:rsid w:val="00420A99"/>
    <w:rsid w:val="00421105"/>
    <w:rsid w:val="00421616"/>
    <w:rsid w:val="0042167F"/>
    <w:rsid w:val="00421DF3"/>
    <w:rsid w:val="00421F66"/>
    <w:rsid w:val="00422D12"/>
    <w:rsid w:val="004234DB"/>
    <w:rsid w:val="004234E7"/>
    <w:rsid w:val="00423A90"/>
    <w:rsid w:val="00424007"/>
    <w:rsid w:val="004242F4"/>
    <w:rsid w:val="00424A05"/>
    <w:rsid w:val="004251E3"/>
    <w:rsid w:val="00425A2C"/>
    <w:rsid w:val="00425A2E"/>
    <w:rsid w:val="00425B68"/>
    <w:rsid w:val="0042614B"/>
    <w:rsid w:val="00426910"/>
    <w:rsid w:val="00426A23"/>
    <w:rsid w:val="00426AA7"/>
    <w:rsid w:val="00426ADD"/>
    <w:rsid w:val="00427248"/>
    <w:rsid w:val="00427772"/>
    <w:rsid w:val="004277E9"/>
    <w:rsid w:val="004312D5"/>
    <w:rsid w:val="00431490"/>
    <w:rsid w:val="004319AA"/>
    <w:rsid w:val="00431A9F"/>
    <w:rsid w:val="004324B4"/>
    <w:rsid w:val="004328D6"/>
    <w:rsid w:val="0043299F"/>
    <w:rsid w:val="00432F94"/>
    <w:rsid w:val="00433752"/>
    <w:rsid w:val="00433B5E"/>
    <w:rsid w:val="00433CB2"/>
    <w:rsid w:val="0043426C"/>
    <w:rsid w:val="004345C8"/>
    <w:rsid w:val="00434717"/>
    <w:rsid w:val="0043473D"/>
    <w:rsid w:val="00434C8F"/>
    <w:rsid w:val="00434E58"/>
    <w:rsid w:val="00434ED0"/>
    <w:rsid w:val="00435252"/>
    <w:rsid w:val="00437447"/>
    <w:rsid w:val="00437B21"/>
    <w:rsid w:val="00437DBD"/>
    <w:rsid w:val="004401EA"/>
    <w:rsid w:val="0044047F"/>
    <w:rsid w:val="0044062D"/>
    <w:rsid w:val="00440A3D"/>
    <w:rsid w:val="00440C67"/>
    <w:rsid w:val="004410B9"/>
    <w:rsid w:val="00441829"/>
    <w:rsid w:val="00441903"/>
    <w:rsid w:val="00441A92"/>
    <w:rsid w:val="004427DC"/>
    <w:rsid w:val="00442A5F"/>
    <w:rsid w:val="00442CFD"/>
    <w:rsid w:val="0044337A"/>
    <w:rsid w:val="00443C63"/>
    <w:rsid w:val="0044413D"/>
    <w:rsid w:val="00444B1D"/>
    <w:rsid w:val="00444F56"/>
    <w:rsid w:val="004452C3"/>
    <w:rsid w:val="00445828"/>
    <w:rsid w:val="004459C8"/>
    <w:rsid w:val="00445C9C"/>
    <w:rsid w:val="00446015"/>
    <w:rsid w:val="00446488"/>
    <w:rsid w:val="00446A99"/>
    <w:rsid w:val="0044705A"/>
    <w:rsid w:val="004475BC"/>
    <w:rsid w:val="00447BC3"/>
    <w:rsid w:val="00450214"/>
    <w:rsid w:val="004503ED"/>
    <w:rsid w:val="00450677"/>
    <w:rsid w:val="004508F5"/>
    <w:rsid w:val="00450B6A"/>
    <w:rsid w:val="00450E98"/>
    <w:rsid w:val="004517AA"/>
    <w:rsid w:val="004523CF"/>
    <w:rsid w:val="00452864"/>
    <w:rsid w:val="00452CAC"/>
    <w:rsid w:val="00453191"/>
    <w:rsid w:val="0045334A"/>
    <w:rsid w:val="00453393"/>
    <w:rsid w:val="00453980"/>
    <w:rsid w:val="004545AE"/>
    <w:rsid w:val="0045486E"/>
    <w:rsid w:val="00454B27"/>
    <w:rsid w:val="00454D05"/>
    <w:rsid w:val="004555E3"/>
    <w:rsid w:val="0045566F"/>
    <w:rsid w:val="00455D0D"/>
    <w:rsid w:val="00455E5B"/>
    <w:rsid w:val="0045606C"/>
    <w:rsid w:val="0045630F"/>
    <w:rsid w:val="00456425"/>
    <w:rsid w:val="00456C41"/>
    <w:rsid w:val="00456D12"/>
    <w:rsid w:val="00456D8C"/>
    <w:rsid w:val="00457173"/>
    <w:rsid w:val="00457565"/>
    <w:rsid w:val="00457982"/>
    <w:rsid w:val="004579DC"/>
    <w:rsid w:val="00457B71"/>
    <w:rsid w:val="00460D15"/>
    <w:rsid w:val="004612EF"/>
    <w:rsid w:val="00461301"/>
    <w:rsid w:val="004616E7"/>
    <w:rsid w:val="00461892"/>
    <w:rsid w:val="00462C36"/>
    <w:rsid w:val="00462D8F"/>
    <w:rsid w:val="00463615"/>
    <w:rsid w:val="0046371D"/>
    <w:rsid w:val="0046493F"/>
    <w:rsid w:val="004661B2"/>
    <w:rsid w:val="00466545"/>
    <w:rsid w:val="00466667"/>
    <w:rsid w:val="004669E2"/>
    <w:rsid w:val="00466C8A"/>
    <w:rsid w:val="00466F5E"/>
    <w:rsid w:val="00466FFC"/>
    <w:rsid w:val="00467164"/>
    <w:rsid w:val="004677B5"/>
    <w:rsid w:val="00470334"/>
    <w:rsid w:val="00470B4B"/>
    <w:rsid w:val="00470C2E"/>
    <w:rsid w:val="00470C31"/>
    <w:rsid w:val="00471F83"/>
    <w:rsid w:val="0047271B"/>
    <w:rsid w:val="00472CF7"/>
    <w:rsid w:val="00472FB6"/>
    <w:rsid w:val="004731BC"/>
    <w:rsid w:val="004734D0"/>
    <w:rsid w:val="00473BE8"/>
    <w:rsid w:val="00473DCE"/>
    <w:rsid w:val="0047400F"/>
    <w:rsid w:val="004751F6"/>
    <w:rsid w:val="004753B9"/>
    <w:rsid w:val="004754DA"/>
    <w:rsid w:val="0047556B"/>
    <w:rsid w:val="0047579F"/>
    <w:rsid w:val="004759C4"/>
    <w:rsid w:val="004764F9"/>
    <w:rsid w:val="00476675"/>
    <w:rsid w:val="00476A02"/>
    <w:rsid w:val="00476AA1"/>
    <w:rsid w:val="0047719A"/>
    <w:rsid w:val="00477493"/>
    <w:rsid w:val="00477768"/>
    <w:rsid w:val="0047789C"/>
    <w:rsid w:val="00477B88"/>
    <w:rsid w:val="00477EBC"/>
    <w:rsid w:val="004800ED"/>
    <w:rsid w:val="004804AB"/>
    <w:rsid w:val="0048061C"/>
    <w:rsid w:val="004806D5"/>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499"/>
    <w:rsid w:val="00484586"/>
    <w:rsid w:val="00484787"/>
    <w:rsid w:val="00484D07"/>
    <w:rsid w:val="0048579F"/>
    <w:rsid w:val="00485847"/>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240"/>
    <w:rsid w:val="0049391C"/>
    <w:rsid w:val="00494CBE"/>
    <w:rsid w:val="00495043"/>
    <w:rsid w:val="00496498"/>
    <w:rsid w:val="004964F1"/>
    <w:rsid w:val="00496E03"/>
    <w:rsid w:val="00496FBF"/>
    <w:rsid w:val="0049704C"/>
    <w:rsid w:val="00497314"/>
    <w:rsid w:val="004974EB"/>
    <w:rsid w:val="00497C80"/>
    <w:rsid w:val="004A00B0"/>
    <w:rsid w:val="004A0373"/>
    <w:rsid w:val="004A059A"/>
    <w:rsid w:val="004A05B7"/>
    <w:rsid w:val="004A08E1"/>
    <w:rsid w:val="004A1384"/>
    <w:rsid w:val="004A1610"/>
    <w:rsid w:val="004A16BC"/>
    <w:rsid w:val="004A1A64"/>
    <w:rsid w:val="004A27DF"/>
    <w:rsid w:val="004A2B94"/>
    <w:rsid w:val="004A2D47"/>
    <w:rsid w:val="004A31E7"/>
    <w:rsid w:val="004A360E"/>
    <w:rsid w:val="004A3A69"/>
    <w:rsid w:val="004A4A51"/>
    <w:rsid w:val="004A4D1E"/>
    <w:rsid w:val="004A5256"/>
    <w:rsid w:val="004A574C"/>
    <w:rsid w:val="004A614C"/>
    <w:rsid w:val="004A6776"/>
    <w:rsid w:val="004A7AB2"/>
    <w:rsid w:val="004A7D0F"/>
    <w:rsid w:val="004B0802"/>
    <w:rsid w:val="004B0840"/>
    <w:rsid w:val="004B0924"/>
    <w:rsid w:val="004B09DB"/>
    <w:rsid w:val="004B0BE0"/>
    <w:rsid w:val="004B1049"/>
    <w:rsid w:val="004B1157"/>
    <w:rsid w:val="004B1790"/>
    <w:rsid w:val="004B1CFE"/>
    <w:rsid w:val="004B1DB8"/>
    <w:rsid w:val="004B2532"/>
    <w:rsid w:val="004B2F6C"/>
    <w:rsid w:val="004B344F"/>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4E7"/>
    <w:rsid w:val="004C1E01"/>
    <w:rsid w:val="004C23B1"/>
    <w:rsid w:val="004C23BA"/>
    <w:rsid w:val="004C2530"/>
    <w:rsid w:val="004C2B95"/>
    <w:rsid w:val="004C3216"/>
    <w:rsid w:val="004C3898"/>
    <w:rsid w:val="004C3B35"/>
    <w:rsid w:val="004C3C55"/>
    <w:rsid w:val="004C3D3F"/>
    <w:rsid w:val="004C4002"/>
    <w:rsid w:val="004C4662"/>
    <w:rsid w:val="004C4EDD"/>
    <w:rsid w:val="004C541A"/>
    <w:rsid w:val="004C5B37"/>
    <w:rsid w:val="004C5EE9"/>
    <w:rsid w:val="004C5EF7"/>
    <w:rsid w:val="004C642C"/>
    <w:rsid w:val="004C6A7A"/>
    <w:rsid w:val="004C6D2F"/>
    <w:rsid w:val="004C6D4F"/>
    <w:rsid w:val="004C6E36"/>
    <w:rsid w:val="004C6ED8"/>
    <w:rsid w:val="004C72BF"/>
    <w:rsid w:val="004C753C"/>
    <w:rsid w:val="004C77F7"/>
    <w:rsid w:val="004D06BB"/>
    <w:rsid w:val="004D2254"/>
    <w:rsid w:val="004D22B0"/>
    <w:rsid w:val="004D269D"/>
    <w:rsid w:val="004D2D88"/>
    <w:rsid w:val="004D36B1"/>
    <w:rsid w:val="004D3768"/>
    <w:rsid w:val="004D3827"/>
    <w:rsid w:val="004D3C15"/>
    <w:rsid w:val="004D4A35"/>
    <w:rsid w:val="004D594B"/>
    <w:rsid w:val="004D6956"/>
    <w:rsid w:val="004D6C54"/>
    <w:rsid w:val="004D6E88"/>
    <w:rsid w:val="004D7A36"/>
    <w:rsid w:val="004D7EBD"/>
    <w:rsid w:val="004E0449"/>
    <w:rsid w:val="004E06CA"/>
    <w:rsid w:val="004E0AFB"/>
    <w:rsid w:val="004E0BC3"/>
    <w:rsid w:val="004E0E11"/>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1D7"/>
    <w:rsid w:val="004E37A5"/>
    <w:rsid w:val="004E3BAF"/>
    <w:rsid w:val="004E3F0D"/>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156"/>
    <w:rsid w:val="004F485B"/>
    <w:rsid w:val="004F4990"/>
    <w:rsid w:val="004F4A7F"/>
    <w:rsid w:val="004F4DA3"/>
    <w:rsid w:val="004F53E9"/>
    <w:rsid w:val="004F575D"/>
    <w:rsid w:val="004F631B"/>
    <w:rsid w:val="004F6322"/>
    <w:rsid w:val="004F659D"/>
    <w:rsid w:val="004F66A7"/>
    <w:rsid w:val="004F67B0"/>
    <w:rsid w:val="004F735E"/>
    <w:rsid w:val="004F7C51"/>
    <w:rsid w:val="00500362"/>
    <w:rsid w:val="00500B52"/>
    <w:rsid w:val="00500C26"/>
    <w:rsid w:val="00500CAA"/>
    <w:rsid w:val="005011FB"/>
    <w:rsid w:val="00502124"/>
    <w:rsid w:val="00502401"/>
    <w:rsid w:val="0050268E"/>
    <w:rsid w:val="0050318E"/>
    <w:rsid w:val="00504512"/>
    <w:rsid w:val="00504D78"/>
    <w:rsid w:val="00505152"/>
    <w:rsid w:val="005054A6"/>
    <w:rsid w:val="00505539"/>
    <w:rsid w:val="00505676"/>
    <w:rsid w:val="00505A40"/>
    <w:rsid w:val="00506557"/>
    <w:rsid w:val="0050677A"/>
    <w:rsid w:val="00506849"/>
    <w:rsid w:val="00506B56"/>
    <w:rsid w:val="00506C6C"/>
    <w:rsid w:val="00506D5C"/>
    <w:rsid w:val="00507194"/>
    <w:rsid w:val="005079A0"/>
    <w:rsid w:val="005104E2"/>
    <w:rsid w:val="005105CB"/>
    <w:rsid w:val="005108D8"/>
    <w:rsid w:val="005109DF"/>
    <w:rsid w:val="00511392"/>
    <w:rsid w:val="005116F9"/>
    <w:rsid w:val="00511A79"/>
    <w:rsid w:val="00511AE3"/>
    <w:rsid w:val="00511B0B"/>
    <w:rsid w:val="00512181"/>
    <w:rsid w:val="0051249C"/>
    <w:rsid w:val="00512811"/>
    <w:rsid w:val="00514531"/>
    <w:rsid w:val="00514539"/>
    <w:rsid w:val="005146A4"/>
    <w:rsid w:val="00514FD1"/>
    <w:rsid w:val="005153A7"/>
    <w:rsid w:val="005156A3"/>
    <w:rsid w:val="0051689A"/>
    <w:rsid w:val="005173A8"/>
    <w:rsid w:val="00517652"/>
    <w:rsid w:val="0051769E"/>
    <w:rsid w:val="00517FD4"/>
    <w:rsid w:val="005219CF"/>
    <w:rsid w:val="00522170"/>
    <w:rsid w:val="0052256D"/>
    <w:rsid w:val="00522857"/>
    <w:rsid w:val="00522D5A"/>
    <w:rsid w:val="00522FE0"/>
    <w:rsid w:val="005233EA"/>
    <w:rsid w:val="005234AA"/>
    <w:rsid w:val="00523536"/>
    <w:rsid w:val="0052372A"/>
    <w:rsid w:val="0052426C"/>
    <w:rsid w:val="005243A0"/>
    <w:rsid w:val="00524479"/>
    <w:rsid w:val="0052496D"/>
    <w:rsid w:val="005251B0"/>
    <w:rsid w:val="00525884"/>
    <w:rsid w:val="00525A40"/>
    <w:rsid w:val="005266DD"/>
    <w:rsid w:val="00527D68"/>
    <w:rsid w:val="005301D3"/>
    <w:rsid w:val="00530333"/>
    <w:rsid w:val="00530D7E"/>
    <w:rsid w:val="00531DA2"/>
    <w:rsid w:val="00532A25"/>
    <w:rsid w:val="00533C5F"/>
    <w:rsid w:val="00533F09"/>
    <w:rsid w:val="00534898"/>
    <w:rsid w:val="00534AE0"/>
    <w:rsid w:val="00534B59"/>
    <w:rsid w:val="00534D24"/>
    <w:rsid w:val="00535499"/>
    <w:rsid w:val="00535666"/>
    <w:rsid w:val="00536759"/>
    <w:rsid w:val="00536B97"/>
    <w:rsid w:val="00536DF7"/>
    <w:rsid w:val="00537C62"/>
    <w:rsid w:val="00537DB8"/>
    <w:rsid w:val="005401CB"/>
    <w:rsid w:val="005408C3"/>
    <w:rsid w:val="00540913"/>
    <w:rsid w:val="00541033"/>
    <w:rsid w:val="005417A3"/>
    <w:rsid w:val="0054206F"/>
    <w:rsid w:val="0054229F"/>
    <w:rsid w:val="00542578"/>
    <w:rsid w:val="00542D12"/>
    <w:rsid w:val="00542D6E"/>
    <w:rsid w:val="00543B3A"/>
    <w:rsid w:val="00543E1E"/>
    <w:rsid w:val="00544240"/>
    <w:rsid w:val="005443A0"/>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B88"/>
    <w:rsid w:val="00547FF5"/>
    <w:rsid w:val="00551810"/>
    <w:rsid w:val="005520B0"/>
    <w:rsid w:val="0055327D"/>
    <w:rsid w:val="00553FD7"/>
    <w:rsid w:val="00554164"/>
    <w:rsid w:val="00554321"/>
    <w:rsid w:val="00554401"/>
    <w:rsid w:val="0055446D"/>
    <w:rsid w:val="00554606"/>
    <w:rsid w:val="0055461D"/>
    <w:rsid w:val="00554D82"/>
    <w:rsid w:val="00554D8B"/>
    <w:rsid w:val="00554E19"/>
    <w:rsid w:val="00555048"/>
    <w:rsid w:val="0055688F"/>
    <w:rsid w:val="005574AF"/>
    <w:rsid w:val="005577C0"/>
    <w:rsid w:val="00557A1D"/>
    <w:rsid w:val="00557DB4"/>
    <w:rsid w:val="00560C31"/>
    <w:rsid w:val="0056121F"/>
    <w:rsid w:val="00562CB4"/>
    <w:rsid w:val="00563430"/>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CC7"/>
    <w:rsid w:val="00566EC0"/>
    <w:rsid w:val="0056778C"/>
    <w:rsid w:val="00567D95"/>
    <w:rsid w:val="005704BB"/>
    <w:rsid w:val="00570632"/>
    <w:rsid w:val="00570D73"/>
    <w:rsid w:val="00571554"/>
    <w:rsid w:val="005716DA"/>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5744"/>
    <w:rsid w:val="005764C7"/>
    <w:rsid w:val="00576734"/>
    <w:rsid w:val="00576784"/>
    <w:rsid w:val="00577490"/>
    <w:rsid w:val="0057752B"/>
    <w:rsid w:val="00577590"/>
    <w:rsid w:val="0057762F"/>
    <w:rsid w:val="00577C68"/>
    <w:rsid w:val="005804A7"/>
    <w:rsid w:val="005807DC"/>
    <w:rsid w:val="0058172D"/>
    <w:rsid w:val="005817C9"/>
    <w:rsid w:val="0058225B"/>
    <w:rsid w:val="00582561"/>
    <w:rsid w:val="00582809"/>
    <w:rsid w:val="00582A71"/>
    <w:rsid w:val="00583F52"/>
    <w:rsid w:val="00583F8C"/>
    <w:rsid w:val="00584165"/>
    <w:rsid w:val="0058424E"/>
    <w:rsid w:val="0058485E"/>
    <w:rsid w:val="00584B83"/>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AB0"/>
    <w:rsid w:val="00592B09"/>
    <w:rsid w:val="00593053"/>
    <w:rsid w:val="00593521"/>
    <w:rsid w:val="005935A4"/>
    <w:rsid w:val="00593893"/>
    <w:rsid w:val="00593AE2"/>
    <w:rsid w:val="00593B07"/>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A2C"/>
    <w:rsid w:val="00596B29"/>
    <w:rsid w:val="00596E6C"/>
    <w:rsid w:val="0059779B"/>
    <w:rsid w:val="00597B77"/>
    <w:rsid w:val="005A04F4"/>
    <w:rsid w:val="005A0771"/>
    <w:rsid w:val="005A077B"/>
    <w:rsid w:val="005A08A7"/>
    <w:rsid w:val="005A0942"/>
    <w:rsid w:val="005A0A48"/>
    <w:rsid w:val="005A0DAA"/>
    <w:rsid w:val="005A10ED"/>
    <w:rsid w:val="005A1AB5"/>
    <w:rsid w:val="005A1BCB"/>
    <w:rsid w:val="005A209A"/>
    <w:rsid w:val="005A4053"/>
    <w:rsid w:val="005A4307"/>
    <w:rsid w:val="005A47CD"/>
    <w:rsid w:val="005A481A"/>
    <w:rsid w:val="005A4A47"/>
    <w:rsid w:val="005A5838"/>
    <w:rsid w:val="005A5C8F"/>
    <w:rsid w:val="005A6049"/>
    <w:rsid w:val="005A6075"/>
    <w:rsid w:val="005A6188"/>
    <w:rsid w:val="005A662D"/>
    <w:rsid w:val="005A6991"/>
    <w:rsid w:val="005A6C6B"/>
    <w:rsid w:val="005A752F"/>
    <w:rsid w:val="005A7BB5"/>
    <w:rsid w:val="005A7CC6"/>
    <w:rsid w:val="005B0105"/>
    <w:rsid w:val="005B056B"/>
    <w:rsid w:val="005B0595"/>
    <w:rsid w:val="005B08CE"/>
    <w:rsid w:val="005B0BA9"/>
    <w:rsid w:val="005B0BB6"/>
    <w:rsid w:val="005B0C65"/>
    <w:rsid w:val="005B0E9B"/>
    <w:rsid w:val="005B0EED"/>
    <w:rsid w:val="005B34C7"/>
    <w:rsid w:val="005B35BD"/>
    <w:rsid w:val="005B35D7"/>
    <w:rsid w:val="005B36BF"/>
    <w:rsid w:val="005B392A"/>
    <w:rsid w:val="005B3AA3"/>
    <w:rsid w:val="005B3B9F"/>
    <w:rsid w:val="005B3BE8"/>
    <w:rsid w:val="005B4069"/>
    <w:rsid w:val="005B4074"/>
    <w:rsid w:val="005B4C4E"/>
    <w:rsid w:val="005B4F4D"/>
    <w:rsid w:val="005B5493"/>
    <w:rsid w:val="005B5511"/>
    <w:rsid w:val="005B576D"/>
    <w:rsid w:val="005B5A90"/>
    <w:rsid w:val="005B5EAF"/>
    <w:rsid w:val="005B62C5"/>
    <w:rsid w:val="005B64E7"/>
    <w:rsid w:val="005B673A"/>
    <w:rsid w:val="005B6972"/>
    <w:rsid w:val="005B6D71"/>
    <w:rsid w:val="005B6F83"/>
    <w:rsid w:val="005C02B3"/>
    <w:rsid w:val="005C0577"/>
    <w:rsid w:val="005C071C"/>
    <w:rsid w:val="005C15E4"/>
    <w:rsid w:val="005C1C39"/>
    <w:rsid w:val="005C2555"/>
    <w:rsid w:val="005C2834"/>
    <w:rsid w:val="005C2B83"/>
    <w:rsid w:val="005C34D3"/>
    <w:rsid w:val="005C37F3"/>
    <w:rsid w:val="005C3F85"/>
    <w:rsid w:val="005C42CB"/>
    <w:rsid w:val="005C433B"/>
    <w:rsid w:val="005C4DE9"/>
    <w:rsid w:val="005C61AC"/>
    <w:rsid w:val="005C63F1"/>
    <w:rsid w:val="005C65B6"/>
    <w:rsid w:val="005C6E03"/>
    <w:rsid w:val="005C71A4"/>
    <w:rsid w:val="005C74FB"/>
    <w:rsid w:val="005C76FB"/>
    <w:rsid w:val="005C7D19"/>
    <w:rsid w:val="005C7DF4"/>
    <w:rsid w:val="005D0018"/>
    <w:rsid w:val="005D030D"/>
    <w:rsid w:val="005D1602"/>
    <w:rsid w:val="005D23D4"/>
    <w:rsid w:val="005D2490"/>
    <w:rsid w:val="005D28DF"/>
    <w:rsid w:val="005D2933"/>
    <w:rsid w:val="005D298E"/>
    <w:rsid w:val="005D2D53"/>
    <w:rsid w:val="005D32AE"/>
    <w:rsid w:val="005D3F72"/>
    <w:rsid w:val="005D47EF"/>
    <w:rsid w:val="005D4A13"/>
    <w:rsid w:val="005D4AB0"/>
    <w:rsid w:val="005D4BAB"/>
    <w:rsid w:val="005D53C3"/>
    <w:rsid w:val="005D5C6E"/>
    <w:rsid w:val="005D5CDC"/>
    <w:rsid w:val="005D6010"/>
    <w:rsid w:val="005D623C"/>
    <w:rsid w:val="005D6446"/>
    <w:rsid w:val="005D69BE"/>
    <w:rsid w:val="005D6B84"/>
    <w:rsid w:val="005D7271"/>
    <w:rsid w:val="005D7A1B"/>
    <w:rsid w:val="005D7B61"/>
    <w:rsid w:val="005D7C82"/>
    <w:rsid w:val="005D7ED3"/>
    <w:rsid w:val="005E0C50"/>
    <w:rsid w:val="005E0C55"/>
    <w:rsid w:val="005E18FE"/>
    <w:rsid w:val="005E251B"/>
    <w:rsid w:val="005E26FB"/>
    <w:rsid w:val="005E2DCB"/>
    <w:rsid w:val="005E33DA"/>
    <w:rsid w:val="005E33ED"/>
    <w:rsid w:val="005E385F"/>
    <w:rsid w:val="005E4663"/>
    <w:rsid w:val="005E4FCF"/>
    <w:rsid w:val="005E53B7"/>
    <w:rsid w:val="005E5895"/>
    <w:rsid w:val="005E5B81"/>
    <w:rsid w:val="005E6492"/>
    <w:rsid w:val="005E6756"/>
    <w:rsid w:val="005E7362"/>
    <w:rsid w:val="005E7CB8"/>
    <w:rsid w:val="005F0941"/>
    <w:rsid w:val="005F0FB9"/>
    <w:rsid w:val="005F2CB1"/>
    <w:rsid w:val="005F2D31"/>
    <w:rsid w:val="005F3E69"/>
    <w:rsid w:val="005F3E78"/>
    <w:rsid w:val="005F3F1F"/>
    <w:rsid w:val="005F40F1"/>
    <w:rsid w:val="005F4108"/>
    <w:rsid w:val="005F4EDE"/>
    <w:rsid w:val="005F4F58"/>
    <w:rsid w:val="005F589E"/>
    <w:rsid w:val="005F5AC9"/>
    <w:rsid w:val="005F5BFF"/>
    <w:rsid w:val="005F5C6B"/>
    <w:rsid w:val="005F5F41"/>
    <w:rsid w:val="005F618C"/>
    <w:rsid w:val="005F68AB"/>
    <w:rsid w:val="005F70BD"/>
    <w:rsid w:val="005F7494"/>
    <w:rsid w:val="005F783A"/>
    <w:rsid w:val="005F7AAE"/>
    <w:rsid w:val="005F7F27"/>
    <w:rsid w:val="0060064D"/>
    <w:rsid w:val="00601F2D"/>
    <w:rsid w:val="0060200F"/>
    <w:rsid w:val="0060251F"/>
    <w:rsid w:val="0060283C"/>
    <w:rsid w:val="00602EF6"/>
    <w:rsid w:val="006035D3"/>
    <w:rsid w:val="00603A84"/>
    <w:rsid w:val="00604078"/>
    <w:rsid w:val="00604F14"/>
    <w:rsid w:val="00605289"/>
    <w:rsid w:val="00605346"/>
    <w:rsid w:val="006058CB"/>
    <w:rsid w:val="006059C5"/>
    <w:rsid w:val="00605FB6"/>
    <w:rsid w:val="00606ECD"/>
    <w:rsid w:val="006074C1"/>
    <w:rsid w:val="0060764F"/>
    <w:rsid w:val="006076E6"/>
    <w:rsid w:val="00607ECA"/>
    <w:rsid w:val="00610E1F"/>
    <w:rsid w:val="006110CB"/>
    <w:rsid w:val="00611209"/>
    <w:rsid w:val="006118D1"/>
    <w:rsid w:val="00611AB9"/>
    <w:rsid w:val="00611D47"/>
    <w:rsid w:val="00611FDB"/>
    <w:rsid w:val="00613257"/>
    <w:rsid w:val="00613718"/>
    <w:rsid w:val="0061411E"/>
    <w:rsid w:val="00614713"/>
    <w:rsid w:val="00614994"/>
    <w:rsid w:val="00614F40"/>
    <w:rsid w:val="006151D2"/>
    <w:rsid w:val="00615318"/>
    <w:rsid w:val="0061539B"/>
    <w:rsid w:val="00616D03"/>
    <w:rsid w:val="00617A1A"/>
    <w:rsid w:val="00620B97"/>
    <w:rsid w:val="00621662"/>
    <w:rsid w:val="00621731"/>
    <w:rsid w:val="00621751"/>
    <w:rsid w:val="0062281D"/>
    <w:rsid w:val="00623058"/>
    <w:rsid w:val="006232E1"/>
    <w:rsid w:val="006234A6"/>
    <w:rsid w:val="0062412E"/>
    <w:rsid w:val="00624FBA"/>
    <w:rsid w:val="006252E1"/>
    <w:rsid w:val="006254B7"/>
    <w:rsid w:val="00626130"/>
    <w:rsid w:val="006261B8"/>
    <w:rsid w:val="00626339"/>
    <w:rsid w:val="00626579"/>
    <w:rsid w:val="00626F30"/>
    <w:rsid w:val="006274A6"/>
    <w:rsid w:val="0062798D"/>
    <w:rsid w:val="00627DB8"/>
    <w:rsid w:val="00630001"/>
    <w:rsid w:val="00630D0D"/>
    <w:rsid w:val="006311B3"/>
    <w:rsid w:val="006314E9"/>
    <w:rsid w:val="00631622"/>
    <w:rsid w:val="00631957"/>
    <w:rsid w:val="00631AA5"/>
    <w:rsid w:val="00631F3B"/>
    <w:rsid w:val="00632043"/>
    <w:rsid w:val="006325AF"/>
    <w:rsid w:val="0063284C"/>
    <w:rsid w:val="00632BD0"/>
    <w:rsid w:val="00632CC1"/>
    <w:rsid w:val="006335FF"/>
    <w:rsid w:val="00633697"/>
    <w:rsid w:val="00633E73"/>
    <w:rsid w:val="00634786"/>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10"/>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C91"/>
    <w:rsid w:val="00645D49"/>
    <w:rsid w:val="00645E2E"/>
    <w:rsid w:val="0064624E"/>
    <w:rsid w:val="00646703"/>
    <w:rsid w:val="00646A44"/>
    <w:rsid w:val="00646E7E"/>
    <w:rsid w:val="00647435"/>
    <w:rsid w:val="006477F5"/>
    <w:rsid w:val="006502CE"/>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453D"/>
    <w:rsid w:val="00655733"/>
    <w:rsid w:val="00655ACD"/>
    <w:rsid w:val="00655CAD"/>
    <w:rsid w:val="00655CF7"/>
    <w:rsid w:val="00655D5B"/>
    <w:rsid w:val="00655FBD"/>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AB3"/>
    <w:rsid w:val="00664E1D"/>
    <w:rsid w:val="006655EE"/>
    <w:rsid w:val="00666EC1"/>
    <w:rsid w:val="00667ECC"/>
    <w:rsid w:val="00667EE7"/>
    <w:rsid w:val="006703A6"/>
    <w:rsid w:val="00670922"/>
    <w:rsid w:val="00670B10"/>
    <w:rsid w:val="00670BE1"/>
    <w:rsid w:val="00670E64"/>
    <w:rsid w:val="00670F34"/>
    <w:rsid w:val="0067122C"/>
    <w:rsid w:val="0067129B"/>
    <w:rsid w:val="00671DC9"/>
    <w:rsid w:val="00671E18"/>
    <w:rsid w:val="00671E79"/>
    <w:rsid w:val="0067218F"/>
    <w:rsid w:val="006726A3"/>
    <w:rsid w:val="00672BAF"/>
    <w:rsid w:val="00672E45"/>
    <w:rsid w:val="00672F01"/>
    <w:rsid w:val="0067307F"/>
    <w:rsid w:val="00673784"/>
    <w:rsid w:val="00673B0F"/>
    <w:rsid w:val="00673EE5"/>
    <w:rsid w:val="006741F2"/>
    <w:rsid w:val="0067421C"/>
    <w:rsid w:val="00674CC3"/>
    <w:rsid w:val="0067586E"/>
    <w:rsid w:val="00675956"/>
    <w:rsid w:val="00675C72"/>
    <w:rsid w:val="00675D32"/>
    <w:rsid w:val="0067620F"/>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5569"/>
    <w:rsid w:val="0068587B"/>
    <w:rsid w:val="00685EAF"/>
    <w:rsid w:val="00685F6F"/>
    <w:rsid w:val="0068608B"/>
    <w:rsid w:val="006867A6"/>
    <w:rsid w:val="00686917"/>
    <w:rsid w:val="00686A87"/>
    <w:rsid w:val="006874C8"/>
    <w:rsid w:val="006878E0"/>
    <w:rsid w:val="006906DB"/>
    <w:rsid w:val="00690DD4"/>
    <w:rsid w:val="00691839"/>
    <w:rsid w:val="00691A2E"/>
    <w:rsid w:val="00691AEE"/>
    <w:rsid w:val="00691D00"/>
    <w:rsid w:val="00692171"/>
    <w:rsid w:val="006921F6"/>
    <w:rsid w:val="00692486"/>
    <w:rsid w:val="006928DD"/>
    <w:rsid w:val="006929B2"/>
    <w:rsid w:val="00692C29"/>
    <w:rsid w:val="00692D04"/>
    <w:rsid w:val="00692E40"/>
    <w:rsid w:val="006931AC"/>
    <w:rsid w:val="00694727"/>
    <w:rsid w:val="0069489D"/>
    <w:rsid w:val="00694C87"/>
    <w:rsid w:val="00694E1E"/>
    <w:rsid w:val="00695140"/>
    <w:rsid w:val="0069594C"/>
    <w:rsid w:val="00695A30"/>
    <w:rsid w:val="00695A5B"/>
    <w:rsid w:val="00695C71"/>
    <w:rsid w:val="00695DC4"/>
    <w:rsid w:val="00695FC2"/>
    <w:rsid w:val="006962FB"/>
    <w:rsid w:val="00696949"/>
    <w:rsid w:val="00696C10"/>
    <w:rsid w:val="00697052"/>
    <w:rsid w:val="00697530"/>
    <w:rsid w:val="00697F2A"/>
    <w:rsid w:val="006A06B2"/>
    <w:rsid w:val="006A0E56"/>
    <w:rsid w:val="006A0ECE"/>
    <w:rsid w:val="006A180A"/>
    <w:rsid w:val="006A1B64"/>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14"/>
    <w:rsid w:val="006B2283"/>
    <w:rsid w:val="006B2A51"/>
    <w:rsid w:val="006B2CEB"/>
    <w:rsid w:val="006B2EEB"/>
    <w:rsid w:val="006B383D"/>
    <w:rsid w:val="006B3930"/>
    <w:rsid w:val="006B39C1"/>
    <w:rsid w:val="006B3DBE"/>
    <w:rsid w:val="006B4329"/>
    <w:rsid w:val="006B49CD"/>
    <w:rsid w:val="006B4B55"/>
    <w:rsid w:val="006B50CF"/>
    <w:rsid w:val="006B56C6"/>
    <w:rsid w:val="006B5AA5"/>
    <w:rsid w:val="006B6E97"/>
    <w:rsid w:val="006B70C9"/>
    <w:rsid w:val="006B7277"/>
    <w:rsid w:val="006B7F40"/>
    <w:rsid w:val="006C01BA"/>
    <w:rsid w:val="006C03B8"/>
    <w:rsid w:val="006C15BC"/>
    <w:rsid w:val="006C17AD"/>
    <w:rsid w:val="006C29D7"/>
    <w:rsid w:val="006C29FC"/>
    <w:rsid w:val="006C2D02"/>
    <w:rsid w:val="006C32F5"/>
    <w:rsid w:val="006C3820"/>
    <w:rsid w:val="006C385B"/>
    <w:rsid w:val="006C3BFD"/>
    <w:rsid w:val="006C405C"/>
    <w:rsid w:val="006C41BF"/>
    <w:rsid w:val="006C47E5"/>
    <w:rsid w:val="006C4E5C"/>
    <w:rsid w:val="006C545C"/>
    <w:rsid w:val="006C5561"/>
    <w:rsid w:val="006C5686"/>
    <w:rsid w:val="006C58DF"/>
    <w:rsid w:val="006C59FF"/>
    <w:rsid w:val="006C5B25"/>
    <w:rsid w:val="006C5EC9"/>
    <w:rsid w:val="006C6059"/>
    <w:rsid w:val="006C65D0"/>
    <w:rsid w:val="006C7522"/>
    <w:rsid w:val="006D0168"/>
    <w:rsid w:val="006D043A"/>
    <w:rsid w:val="006D0AF4"/>
    <w:rsid w:val="006D0EAA"/>
    <w:rsid w:val="006D0EF3"/>
    <w:rsid w:val="006D139D"/>
    <w:rsid w:val="006D13E5"/>
    <w:rsid w:val="006D1544"/>
    <w:rsid w:val="006D157E"/>
    <w:rsid w:val="006D16E0"/>
    <w:rsid w:val="006D1B49"/>
    <w:rsid w:val="006D206E"/>
    <w:rsid w:val="006D24EF"/>
    <w:rsid w:val="006D305F"/>
    <w:rsid w:val="006D34BA"/>
    <w:rsid w:val="006D351A"/>
    <w:rsid w:val="006D443B"/>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0ECF"/>
    <w:rsid w:val="006E1F38"/>
    <w:rsid w:val="006E258F"/>
    <w:rsid w:val="006E25AB"/>
    <w:rsid w:val="006E28B7"/>
    <w:rsid w:val="006E2B61"/>
    <w:rsid w:val="006E3310"/>
    <w:rsid w:val="006E3355"/>
    <w:rsid w:val="006E3367"/>
    <w:rsid w:val="006E350F"/>
    <w:rsid w:val="006E4253"/>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8"/>
    <w:rsid w:val="006E7D3B"/>
    <w:rsid w:val="006E7E11"/>
    <w:rsid w:val="006F028F"/>
    <w:rsid w:val="006F0CF9"/>
    <w:rsid w:val="006F0D29"/>
    <w:rsid w:val="006F0E91"/>
    <w:rsid w:val="006F1B70"/>
    <w:rsid w:val="006F2018"/>
    <w:rsid w:val="006F2504"/>
    <w:rsid w:val="006F3141"/>
    <w:rsid w:val="006F341D"/>
    <w:rsid w:val="006F370B"/>
    <w:rsid w:val="006F3B3A"/>
    <w:rsid w:val="006F4088"/>
    <w:rsid w:val="006F421C"/>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2402"/>
    <w:rsid w:val="007025D6"/>
    <w:rsid w:val="007028CD"/>
    <w:rsid w:val="00703123"/>
    <w:rsid w:val="0070346E"/>
    <w:rsid w:val="0070355D"/>
    <w:rsid w:val="00703660"/>
    <w:rsid w:val="00704647"/>
    <w:rsid w:val="00704736"/>
    <w:rsid w:val="00704A04"/>
    <w:rsid w:val="00704EDB"/>
    <w:rsid w:val="0070511A"/>
    <w:rsid w:val="00705BC2"/>
    <w:rsid w:val="00705F8A"/>
    <w:rsid w:val="00706101"/>
    <w:rsid w:val="0070666D"/>
    <w:rsid w:val="00706B8A"/>
    <w:rsid w:val="00706C87"/>
    <w:rsid w:val="00706DF5"/>
    <w:rsid w:val="00706FAA"/>
    <w:rsid w:val="0070766F"/>
    <w:rsid w:val="007079B4"/>
    <w:rsid w:val="00707ADF"/>
    <w:rsid w:val="00707D61"/>
    <w:rsid w:val="00710185"/>
    <w:rsid w:val="007104E3"/>
    <w:rsid w:val="007105B3"/>
    <w:rsid w:val="00710EB0"/>
    <w:rsid w:val="0071151B"/>
    <w:rsid w:val="007115A1"/>
    <w:rsid w:val="007118CA"/>
    <w:rsid w:val="00711D31"/>
    <w:rsid w:val="00711FB8"/>
    <w:rsid w:val="00712287"/>
    <w:rsid w:val="00712772"/>
    <w:rsid w:val="00712C81"/>
    <w:rsid w:val="007136DE"/>
    <w:rsid w:val="00713A02"/>
    <w:rsid w:val="00713CF5"/>
    <w:rsid w:val="00713E11"/>
    <w:rsid w:val="00713EE5"/>
    <w:rsid w:val="00713F4A"/>
    <w:rsid w:val="007140A8"/>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787"/>
    <w:rsid w:val="00720CB6"/>
    <w:rsid w:val="00720E70"/>
    <w:rsid w:val="00721E95"/>
    <w:rsid w:val="007222B7"/>
    <w:rsid w:val="007223A7"/>
    <w:rsid w:val="007227FA"/>
    <w:rsid w:val="00722969"/>
    <w:rsid w:val="00723001"/>
    <w:rsid w:val="0072303E"/>
    <w:rsid w:val="007236C3"/>
    <w:rsid w:val="00723B71"/>
    <w:rsid w:val="00723EB8"/>
    <w:rsid w:val="00723FD5"/>
    <w:rsid w:val="007245A0"/>
    <w:rsid w:val="00724649"/>
    <w:rsid w:val="00724AE1"/>
    <w:rsid w:val="007250FA"/>
    <w:rsid w:val="00725161"/>
    <w:rsid w:val="007251FF"/>
    <w:rsid w:val="00725300"/>
    <w:rsid w:val="00725B07"/>
    <w:rsid w:val="007262C2"/>
    <w:rsid w:val="0072685A"/>
    <w:rsid w:val="00726EA6"/>
    <w:rsid w:val="00727208"/>
    <w:rsid w:val="00727299"/>
    <w:rsid w:val="00727680"/>
    <w:rsid w:val="00727D2C"/>
    <w:rsid w:val="0073054C"/>
    <w:rsid w:val="00730B11"/>
    <w:rsid w:val="00730C7D"/>
    <w:rsid w:val="00730D1A"/>
    <w:rsid w:val="00731066"/>
    <w:rsid w:val="0073190B"/>
    <w:rsid w:val="00731A6F"/>
    <w:rsid w:val="00731F6D"/>
    <w:rsid w:val="00732392"/>
    <w:rsid w:val="007323C2"/>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0B"/>
    <w:rsid w:val="007403B3"/>
    <w:rsid w:val="007405F2"/>
    <w:rsid w:val="0074063A"/>
    <w:rsid w:val="00740AD9"/>
    <w:rsid w:val="00740E58"/>
    <w:rsid w:val="007412BA"/>
    <w:rsid w:val="00741368"/>
    <w:rsid w:val="00741574"/>
    <w:rsid w:val="007416B4"/>
    <w:rsid w:val="00742465"/>
    <w:rsid w:val="007427AE"/>
    <w:rsid w:val="007433B5"/>
    <w:rsid w:val="00743823"/>
    <w:rsid w:val="0074420A"/>
    <w:rsid w:val="007445A0"/>
    <w:rsid w:val="00744948"/>
    <w:rsid w:val="00744D12"/>
    <w:rsid w:val="007451E7"/>
    <w:rsid w:val="0074524B"/>
    <w:rsid w:val="0074545D"/>
    <w:rsid w:val="00745C5C"/>
    <w:rsid w:val="00746608"/>
    <w:rsid w:val="00746CE2"/>
    <w:rsid w:val="00746EAC"/>
    <w:rsid w:val="007471D5"/>
    <w:rsid w:val="007474A3"/>
    <w:rsid w:val="00747D8B"/>
    <w:rsid w:val="00747E3B"/>
    <w:rsid w:val="00751228"/>
    <w:rsid w:val="0075158F"/>
    <w:rsid w:val="007528CF"/>
    <w:rsid w:val="00752C50"/>
    <w:rsid w:val="007540AD"/>
    <w:rsid w:val="007543CB"/>
    <w:rsid w:val="00755316"/>
    <w:rsid w:val="00755EC7"/>
    <w:rsid w:val="0075672B"/>
    <w:rsid w:val="00756F2A"/>
    <w:rsid w:val="007571E1"/>
    <w:rsid w:val="00757270"/>
    <w:rsid w:val="007575D7"/>
    <w:rsid w:val="00757F5E"/>
    <w:rsid w:val="007602E4"/>
    <w:rsid w:val="007604B2"/>
    <w:rsid w:val="007609CD"/>
    <w:rsid w:val="00760C05"/>
    <w:rsid w:val="00761501"/>
    <w:rsid w:val="007619D7"/>
    <w:rsid w:val="00761C8C"/>
    <w:rsid w:val="007623FB"/>
    <w:rsid w:val="0076319A"/>
    <w:rsid w:val="007632FE"/>
    <w:rsid w:val="00763B30"/>
    <w:rsid w:val="00763ED2"/>
    <w:rsid w:val="00764724"/>
    <w:rsid w:val="00765281"/>
    <w:rsid w:val="00765492"/>
    <w:rsid w:val="00766BAD"/>
    <w:rsid w:val="00770099"/>
    <w:rsid w:val="00770226"/>
    <w:rsid w:val="00771706"/>
    <w:rsid w:val="00771AA0"/>
    <w:rsid w:val="0077213F"/>
    <w:rsid w:val="007722BD"/>
    <w:rsid w:val="007726A1"/>
    <w:rsid w:val="007729F8"/>
    <w:rsid w:val="00772C20"/>
    <w:rsid w:val="007731AF"/>
    <w:rsid w:val="007731FC"/>
    <w:rsid w:val="00773A66"/>
    <w:rsid w:val="00773FB6"/>
    <w:rsid w:val="00774331"/>
    <w:rsid w:val="00774BD6"/>
    <w:rsid w:val="00774CC1"/>
    <w:rsid w:val="007750D5"/>
    <w:rsid w:val="007755F2"/>
    <w:rsid w:val="007756F8"/>
    <w:rsid w:val="00775856"/>
    <w:rsid w:val="007758EB"/>
    <w:rsid w:val="00775A76"/>
    <w:rsid w:val="00775C41"/>
    <w:rsid w:val="007768B6"/>
    <w:rsid w:val="00776971"/>
    <w:rsid w:val="00776B09"/>
    <w:rsid w:val="007774AD"/>
    <w:rsid w:val="00777C9A"/>
    <w:rsid w:val="007801CE"/>
    <w:rsid w:val="007808CF"/>
    <w:rsid w:val="007812F3"/>
    <w:rsid w:val="0078177E"/>
    <w:rsid w:val="0078200C"/>
    <w:rsid w:val="0078211C"/>
    <w:rsid w:val="00782200"/>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307"/>
    <w:rsid w:val="00791A2B"/>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7750"/>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54F"/>
    <w:rsid w:val="007A3EBF"/>
    <w:rsid w:val="007A406C"/>
    <w:rsid w:val="007A43A6"/>
    <w:rsid w:val="007A47EC"/>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0745"/>
    <w:rsid w:val="007C13CB"/>
    <w:rsid w:val="007C16B6"/>
    <w:rsid w:val="007C19C1"/>
    <w:rsid w:val="007C21DD"/>
    <w:rsid w:val="007C22DA"/>
    <w:rsid w:val="007C255A"/>
    <w:rsid w:val="007C2568"/>
    <w:rsid w:val="007C28B9"/>
    <w:rsid w:val="007C2B96"/>
    <w:rsid w:val="007C2E46"/>
    <w:rsid w:val="007C3D18"/>
    <w:rsid w:val="007C459E"/>
    <w:rsid w:val="007C485A"/>
    <w:rsid w:val="007C4951"/>
    <w:rsid w:val="007C4B39"/>
    <w:rsid w:val="007C60BF"/>
    <w:rsid w:val="007C61AB"/>
    <w:rsid w:val="007C69D4"/>
    <w:rsid w:val="007C6A07"/>
    <w:rsid w:val="007C7280"/>
    <w:rsid w:val="007C75A1"/>
    <w:rsid w:val="007C77A5"/>
    <w:rsid w:val="007D01AD"/>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65E"/>
    <w:rsid w:val="007D5809"/>
    <w:rsid w:val="007D5901"/>
    <w:rsid w:val="007D5C39"/>
    <w:rsid w:val="007D5CC9"/>
    <w:rsid w:val="007D5F47"/>
    <w:rsid w:val="007D6142"/>
    <w:rsid w:val="007D6354"/>
    <w:rsid w:val="007D6440"/>
    <w:rsid w:val="007D65F7"/>
    <w:rsid w:val="007D6C7C"/>
    <w:rsid w:val="007D6F7C"/>
    <w:rsid w:val="007D7114"/>
    <w:rsid w:val="007D7526"/>
    <w:rsid w:val="007E0D6D"/>
    <w:rsid w:val="007E1CEB"/>
    <w:rsid w:val="007E252D"/>
    <w:rsid w:val="007E2A0C"/>
    <w:rsid w:val="007E2A81"/>
    <w:rsid w:val="007E2FA0"/>
    <w:rsid w:val="007E3957"/>
    <w:rsid w:val="007E3EF5"/>
    <w:rsid w:val="007E4461"/>
    <w:rsid w:val="007E4610"/>
    <w:rsid w:val="007E4715"/>
    <w:rsid w:val="007E4D98"/>
    <w:rsid w:val="007E4E18"/>
    <w:rsid w:val="007E505B"/>
    <w:rsid w:val="007E533C"/>
    <w:rsid w:val="007E53BD"/>
    <w:rsid w:val="007E5AC5"/>
    <w:rsid w:val="007E7091"/>
    <w:rsid w:val="007E7475"/>
    <w:rsid w:val="007E7C0D"/>
    <w:rsid w:val="007F0661"/>
    <w:rsid w:val="007F0BF4"/>
    <w:rsid w:val="007F12B6"/>
    <w:rsid w:val="007F142E"/>
    <w:rsid w:val="007F1726"/>
    <w:rsid w:val="007F184E"/>
    <w:rsid w:val="007F1FEA"/>
    <w:rsid w:val="007F2182"/>
    <w:rsid w:val="007F2363"/>
    <w:rsid w:val="007F35D6"/>
    <w:rsid w:val="007F3F4A"/>
    <w:rsid w:val="007F4739"/>
    <w:rsid w:val="007F4904"/>
    <w:rsid w:val="007F49F7"/>
    <w:rsid w:val="007F4F6C"/>
    <w:rsid w:val="007F50F9"/>
    <w:rsid w:val="007F56AE"/>
    <w:rsid w:val="007F5988"/>
    <w:rsid w:val="007F5DEB"/>
    <w:rsid w:val="007F61E3"/>
    <w:rsid w:val="007F78DC"/>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5143"/>
    <w:rsid w:val="008052C1"/>
    <w:rsid w:val="008055CB"/>
    <w:rsid w:val="00805626"/>
    <w:rsid w:val="00805927"/>
    <w:rsid w:val="0080605F"/>
    <w:rsid w:val="00807786"/>
    <w:rsid w:val="00807F65"/>
    <w:rsid w:val="008101B0"/>
    <w:rsid w:val="008103DD"/>
    <w:rsid w:val="008115C7"/>
    <w:rsid w:val="008117F0"/>
    <w:rsid w:val="00811A61"/>
    <w:rsid w:val="00811D79"/>
    <w:rsid w:val="00811FCB"/>
    <w:rsid w:val="008121DA"/>
    <w:rsid w:val="008125BB"/>
    <w:rsid w:val="008129EC"/>
    <w:rsid w:val="00812B68"/>
    <w:rsid w:val="00812CE9"/>
    <w:rsid w:val="0081333C"/>
    <w:rsid w:val="008133D7"/>
    <w:rsid w:val="00813D91"/>
    <w:rsid w:val="0081429F"/>
    <w:rsid w:val="008143BB"/>
    <w:rsid w:val="00814AD5"/>
    <w:rsid w:val="00814F7B"/>
    <w:rsid w:val="00815681"/>
    <w:rsid w:val="008156D5"/>
    <w:rsid w:val="008158D6"/>
    <w:rsid w:val="00815979"/>
    <w:rsid w:val="0081598F"/>
    <w:rsid w:val="00816749"/>
    <w:rsid w:val="00816DAE"/>
    <w:rsid w:val="00817196"/>
    <w:rsid w:val="0081757C"/>
    <w:rsid w:val="008200E1"/>
    <w:rsid w:val="00820715"/>
    <w:rsid w:val="008213E6"/>
    <w:rsid w:val="008216C3"/>
    <w:rsid w:val="00821960"/>
    <w:rsid w:val="00821C42"/>
    <w:rsid w:val="008235DB"/>
    <w:rsid w:val="008240DA"/>
    <w:rsid w:val="0082461E"/>
    <w:rsid w:val="00824AB4"/>
    <w:rsid w:val="00824F71"/>
    <w:rsid w:val="00825258"/>
    <w:rsid w:val="00825AB5"/>
    <w:rsid w:val="00825C42"/>
    <w:rsid w:val="00825D25"/>
    <w:rsid w:val="00825D9F"/>
    <w:rsid w:val="00825EEF"/>
    <w:rsid w:val="00825F51"/>
    <w:rsid w:val="008263DC"/>
    <w:rsid w:val="00826A61"/>
    <w:rsid w:val="00826FF8"/>
    <w:rsid w:val="00827019"/>
    <w:rsid w:val="00827966"/>
    <w:rsid w:val="00827B85"/>
    <w:rsid w:val="00827CAB"/>
    <w:rsid w:val="00827D6F"/>
    <w:rsid w:val="00830321"/>
    <w:rsid w:val="00830443"/>
    <w:rsid w:val="00830677"/>
    <w:rsid w:val="00830E87"/>
    <w:rsid w:val="00831223"/>
    <w:rsid w:val="00831D61"/>
    <w:rsid w:val="0083207E"/>
    <w:rsid w:val="008326C1"/>
    <w:rsid w:val="008328DA"/>
    <w:rsid w:val="0083363A"/>
    <w:rsid w:val="0083388B"/>
    <w:rsid w:val="0083391C"/>
    <w:rsid w:val="00833938"/>
    <w:rsid w:val="00834A19"/>
    <w:rsid w:val="00834C82"/>
    <w:rsid w:val="0083565C"/>
    <w:rsid w:val="00835837"/>
    <w:rsid w:val="008360D3"/>
    <w:rsid w:val="00836A67"/>
    <w:rsid w:val="00836AEA"/>
    <w:rsid w:val="00837488"/>
    <w:rsid w:val="008375CF"/>
    <w:rsid w:val="008376AC"/>
    <w:rsid w:val="0083778B"/>
    <w:rsid w:val="00840984"/>
    <w:rsid w:val="00840B9A"/>
    <w:rsid w:val="00840F75"/>
    <w:rsid w:val="00841446"/>
    <w:rsid w:val="008427B2"/>
    <w:rsid w:val="00842A83"/>
    <w:rsid w:val="00842B22"/>
    <w:rsid w:val="00842D01"/>
    <w:rsid w:val="00843815"/>
    <w:rsid w:val="00843C3D"/>
    <w:rsid w:val="00843FEE"/>
    <w:rsid w:val="00844155"/>
    <w:rsid w:val="008443C2"/>
    <w:rsid w:val="008444E8"/>
    <w:rsid w:val="008444E9"/>
    <w:rsid w:val="0084493A"/>
    <w:rsid w:val="00844B47"/>
    <w:rsid w:val="00844E80"/>
    <w:rsid w:val="00845BE3"/>
    <w:rsid w:val="00845E1A"/>
    <w:rsid w:val="0084655B"/>
    <w:rsid w:val="008466BA"/>
    <w:rsid w:val="00846CB9"/>
    <w:rsid w:val="00846DF4"/>
    <w:rsid w:val="00846FE7"/>
    <w:rsid w:val="008471AC"/>
    <w:rsid w:val="0084761A"/>
    <w:rsid w:val="00847D83"/>
    <w:rsid w:val="00847E99"/>
    <w:rsid w:val="008500C9"/>
    <w:rsid w:val="008500E9"/>
    <w:rsid w:val="00851238"/>
    <w:rsid w:val="0085154B"/>
    <w:rsid w:val="00851C3F"/>
    <w:rsid w:val="00851D99"/>
    <w:rsid w:val="0085231F"/>
    <w:rsid w:val="00852365"/>
    <w:rsid w:val="00852610"/>
    <w:rsid w:val="008528F2"/>
    <w:rsid w:val="008529CC"/>
    <w:rsid w:val="00852E25"/>
    <w:rsid w:val="00852F25"/>
    <w:rsid w:val="00853413"/>
    <w:rsid w:val="00853F72"/>
    <w:rsid w:val="008544C5"/>
    <w:rsid w:val="0085465D"/>
    <w:rsid w:val="00854C99"/>
    <w:rsid w:val="00854DF6"/>
    <w:rsid w:val="00855081"/>
    <w:rsid w:val="008554B2"/>
    <w:rsid w:val="0085639A"/>
    <w:rsid w:val="00856476"/>
    <w:rsid w:val="0085648F"/>
    <w:rsid w:val="008568F5"/>
    <w:rsid w:val="00856911"/>
    <w:rsid w:val="008569B3"/>
    <w:rsid w:val="00857C50"/>
    <w:rsid w:val="008601DF"/>
    <w:rsid w:val="008607BE"/>
    <w:rsid w:val="008607FD"/>
    <w:rsid w:val="0086099B"/>
    <w:rsid w:val="0086143D"/>
    <w:rsid w:val="00861B66"/>
    <w:rsid w:val="00861D8C"/>
    <w:rsid w:val="0086242F"/>
    <w:rsid w:val="00862563"/>
    <w:rsid w:val="00862B9A"/>
    <w:rsid w:val="00863363"/>
    <w:rsid w:val="00863537"/>
    <w:rsid w:val="008637D7"/>
    <w:rsid w:val="00863AF4"/>
    <w:rsid w:val="00863C5D"/>
    <w:rsid w:val="00863D0C"/>
    <w:rsid w:val="00863D38"/>
    <w:rsid w:val="0086425C"/>
    <w:rsid w:val="00864288"/>
    <w:rsid w:val="00864588"/>
    <w:rsid w:val="00864DC3"/>
    <w:rsid w:val="008653A6"/>
    <w:rsid w:val="00865DBC"/>
    <w:rsid w:val="00865F3B"/>
    <w:rsid w:val="0086607D"/>
    <w:rsid w:val="008661D4"/>
    <w:rsid w:val="008669E1"/>
    <w:rsid w:val="00866E1D"/>
    <w:rsid w:val="008677EA"/>
    <w:rsid w:val="008677FD"/>
    <w:rsid w:val="00867981"/>
    <w:rsid w:val="00867B26"/>
    <w:rsid w:val="0087055F"/>
    <w:rsid w:val="008705D4"/>
    <w:rsid w:val="008706D4"/>
    <w:rsid w:val="00870786"/>
    <w:rsid w:val="00870D19"/>
    <w:rsid w:val="00870F0B"/>
    <w:rsid w:val="00870F8A"/>
    <w:rsid w:val="00871977"/>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5F4F"/>
    <w:rsid w:val="00876329"/>
    <w:rsid w:val="0087655D"/>
    <w:rsid w:val="00876B4D"/>
    <w:rsid w:val="00876C18"/>
    <w:rsid w:val="00877943"/>
    <w:rsid w:val="00877F18"/>
    <w:rsid w:val="008803A6"/>
    <w:rsid w:val="00880D73"/>
    <w:rsid w:val="00880FCF"/>
    <w:rsid w:val="00881595"/>
    <w:rsid w:val="008819D5"/>
    <w:rsid w:val="00881CDD"/>
    <w:rsid w:val="00882349"/>
    <w:rsid w:val="008824E9"/>
    <w:rsid w:val="00883005"/>
    <w:rsid w:val="0088338C"/>
    <w:rsid w:val="008833F8"/>
    <w:rsid w:val="008839C6"/>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CFF"/>
    <w:rsid w:val="0089347C"/>
    <w:rsid w:val="00893E80"/>
    <w:rsid w:val="008947E4"/>
    <w:rsid w:val="00894A88"/>
    <w:rsid w:val="00895310"/>
    <w:rsid w:val="00895386"/>
    <w:rsid w:val="00895F9E"/>
    <w:rsid w:val="00896985"/>
    <w:rsid w:val="00896998"/>
    <w:rsid w:val="008973DA"/>
    <w:rsid w:val="0089757A"/>
    <w:rsid w:val="0089760E"/>
    <w:rsid w:val="008A0210"/>
    <w:rsid w:val="008A05A6"/>
    <w:rsid w:val="008A08E0"/>
    <w:rsid w:val="008A0A77"/>
    <w:rsid w:val="008A0B24"/>
    <w:rsid w:val="008A0B9C"/>
    <w:rsid w:val="008A14EB"/>
    <w:rsid w:val="008A166F"/>
    <w:rsid w:val="008A1CD7"/>
    <w:rsid w:val="008A21FF"/>
    <w:rsid w:val="008A248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6BA5"/>
    <w:rsid w:val="008A7189"/>
    <w:rsid w:val="008A76D3"/>
    <w:rsid w:val="008A77D8"/>
    <w:rsid w:val="008A797D"/>
    <w:rsid w:val="008A7F2F"/>
    <w:rsid w:val="008B0483"/>
    <w:rsid w:val="008B120C"/>
    <w:rsid w:val="008B1CAC"/>
    <w:rsid w:val="008B2932"/>
    <w:rsid w:val="008B311C"/>
    <w:rsid w:val="008B39DD"/>
    <w:rsid w:val="008B45A3"/>
    <w:rsid w:val="008B4D4B"/>
    <w:rsid w:val="008B5058"/>
    <w:rsid w:val="008B5156"/>
    <w:rsid w:val="008B51A0"/>
    <w:rsid w:val="008B5416"/>
    <w:rsid w:val="008B592A"/>
    <w:rsid w:val="008B5D1A"/>
    <w:rsid w:val="008B6276"/>
    <w:rsid w:val="008B6703"/>
    <w:rsid w:val="008B6A55"/>
    <w:rsid w:val="008B6E30"/>
    <w:rsid w:val="008B70BB"/>
    <w:rsid w:val="008B7248"/>
    <w:rsid w:val="008B7465"/>
    <w:rsid w:val="008B7758"/>
    <w:rsid w:val="008B7926"/>
    <w:rsid w:val="008B7B5C"/>
    <w:rsid w:val="008C035B"/>
    <w:rsid w:val="008C081A"/>
    <w:rsid w:val="008C08D7"/>
    <w:rsid w:val="008C0C99"/>
    <w:rsid w:val="008C10C9"/>
    <w:rsid w:val="008C1A38"/>
    <w:rsid w:val="008C1C27"/>
    <w:rsid w:val="008C1F0E"/>
    <w:rsid w:val="008C1FC4"/>
    <w:rsid w:val="008C2017"/>
    <w:rsid w:val="008C2F00"/>
    <w:rsid w:val="008C31C0"/>
    <w:rsid w:val="008C348E"/>
    <w:rsid w:val="008C3A3B"/>
    <w:rsid w:val="008C3D46"/>
    <w:rsid w:val="008C4362"/>
    <w:rsid w:val="008C48F8"/>
    <w:rsid w:val="008C4958"/>
    <w:rsid w:val="008C4BAA"/>
    <w:rsid w:val="008C4D22"/>
    <w:rsid w:val="008C4F01"/>
    <w:rsid w:val="008C5365"/>
    <w:rsid w:val="008C5849"/>
    <w:rsid w:val="008C636D"/>
    <w:rsid w:val="008C679E"/>
    <w:rsid w:val="008C6AE8"/>
    <w:rsid w:val="008C6E50"/>
    <w:rsid w:val="008C6EA8"/>
    <w:rsid w:val="008C74AC"/>
    <w:rsid w:val="008C7573"/>
    <w:rsid w:val="008C7964"/>
    <w:rsid w:val="008C7D4E"/>
    <w:rsid w:val="008C7F2C"/>
    <w:rsid w:val="008C7F46"/>
    <w:rsid w:val="008D0AEE"/>
    <w:rsid w:val="008D114A"/>
    <w:rsid w:val="008D13F8"/>
    <w:rsid w:val="008D1742"/>
    <w:rsid w:val="008D19AA"/>
    <w:rsid w:val="008D1FC0"/>
    <w:rsid w:val="008D21D7"/>
    <w:rsid w:val="008D224C"/>
    <w:rsid w:val="008D297E"/>
    <w:rsid w:val="008D2E1D"/>
    <w:rsid w:val="008D2EBF"/>
    <w:rsid w:val="008D3299"/>
    <w:rsid w:val="008D34F1"/>
    <w:rsid w:val="008D39D8"/>
    <w:rsid w:val="008D3F41"/>
    <w:rsid w:val="008D4FAD"/>
    <w:rsid w:val="008D517C"/>
    <w:rsid w:val="008D5974"/>
    <w:rsid w:val="008D5DA9"/>
    <w:rsid w:val="008D680E"/>
    <w:rsid w:val="008D6D1A"/>
    <w:rsid w:val="008D708C"/>
    <w:rsid w:val="008D74F1"/>
    <w:rsid w:val="008D7AD4"/>
    <w:rsid w:val="008E07F9"/>
    <w:rsid w:val="008E0927"/>
    <w:rsid w:val="008E0A94"/>
    <w:rsid w:val="008E0DC8"/>
    <w:rsid w:val="008E0E1F"/>
    <w:rsid w:val="008E10C0"/>
    <w:rsid w:val="008E1909"/>
    <w:rsid w:val="008E1C1E"/>
    <w:rsid w:val="008E2517"/>
    <w:rsid w:val="008E2A65"/>
    <w:rsid w:val="008E2DE9"/>
    <w:rsid w:val="008E2E3A"/>
    <w:rsid w:val="008E2E80"/>
    <w:rsid w:val="008E3002"/>
    <w:rsid w:val="008E30B6"/>
    <w:rsid w:val="008E33E0"/>
    <w:rsid w:val="008E34F5"/>
    <w:rsid w:val="008E3C1B"/>
    <w:rsid w:val="008E3E1F"/>
    <w:rsid w:val="008E436E"/>
    <w:rsid w:val="008E4783"/>
    <w:rsid w:val="008E4A38"/>
    <w:rsid w:val="008E4DF6"/>
    <w:rsid w:val="008E4E82"/>
    <w:rsid w:val="008E548A"/>
    <w:rsid w:val="008E54CF"/>
    <w:rsid w:val="008E5CBD"/>
    <w:rsid w:val="008E5E7C"/>
    <w:rsid w:val="008E61F0"/>
    <w:rsid w:val="008E6321"/>
    <w:rsid w:val="008E64C2"/>
    <w:rsid w:val="008E6D79"/>
    <w:rsid w:val="008E6E06"/>
    <w:rsid w:val="008E6E68"/>
    <w:rsid w:val="008E715E"/>
    <w:rsid w:val="008E75BD"/>
    <w:rsid w:val="008E7603"/>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56D0"/>
    <w:rsid w:val="008F5ED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602"/>
    <w:rsid w:val="00904EB9"/>
    <w:rsid w:val="00904F5D"/>
    <w:rsid w:val="00904FA0"/>
    <w:rsid w:val="0090514C"/>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3AB"/>
    <w:rsid w:val="0091048D"/>
    <w:rsid w:val="0091074F"/>
    <w:rsid w:val="00910B7D"/>
    <w:rsid w:val="00910F94"/>
    <w:rsid w:val="009110E8"/>
    <w:rsid w:val="009114D3"/>
    <w:rsid w:val="00911C07"/>
    <w:rsid w:val="00911DFB"/>
    <w:rsid w:val="00911F5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ED1"/>
    <w:rsid w:val="00916FCC"/>
    <w:rsid w:val="00917191"/>
    <w:rsid w:val="00917956"/>
    <w:rsid w:val="00917CE9"/>
    <w:rsid w:val="00917E2D"/>
    <w:rsid w:val="0092027E"/>
    <w:rsid w:val="0092095E"/>
    <w:rsid w:val="00920A5F"/>
    <w:rsid w:val="00920BF2"/>
    <w:rsid w:val="0092137F"/>
    <w:rsid w:val="00921CEC"/>
    <w:rsid w:val="00921FE6"/>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37BF0"/>
    <w:rsid w:val="0094025C"/>
    <w:rsid w:val="00940C00"/>
    <w:rsid w:val="00940D54"/>
    <w:rsid w:val="00941636"/>
    <w:rsid w:val="00942078"/>
    <w:rsid w:val="00942082"/>
    <w:rsid w:val="00942743"/>
    <w:rsid w:val="00942D57"/>
    <w:rsid w:val="009433F1"/>
    <w:rsid w:val="009436AF"/>
    <w:rsid w:val="00943742"/>
    <w:rsid w:val="00943A35"/>
    <w:rsid w:val="0094403B"/>
    <w:rsid w:val="00944A5E"/>
    <w:rsid w:val="00944A70"/>
    <w:rsid w:val="00944AF5"/>
    <w:rsid w:val="0094503B"/>
    <w:rsid w:val="009455CF"/>
    <w:rsid w:val="00945630"/>
    <w:rsid w:val="00945C05"/>
    <w:rsid w:val="00946815"/>
    <w:rsid w:val="00946945"/>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10E"/>
    <w:rsid w:val="009557BE"/>
    <w:rsid w:val="009559ED"/>
    <w:rsid w:val="00956582"/>
    <w:rsid w:val="0095681E"/>
    <w:rsid w:val="00956901"/>
    <w:rsid w:val="00956A8D"/>
    <w:rsid w:val="009572D4"/>
    <w:rsid w:val="009600D1"/>
    <w:rsid w:val="00960BD3"/>
    <w:rsid w:val="00960C06"/>
    <w:rsid w:val="009613CD"/>
    <w:rsid w:val="00961481"/>
    <w:rsid w:val="009615FF"/>
    <w:rsid w:val="00961921"/>
    <w:rsid w:val="0096240B"/>
    <w:rsid w:val="0096355B"/>
    <w:rsid w:val="00963BD3"/>
    <w:rsid w:val="00963C1E"/>
    <w:rsid w:val="00964191"/>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679C2"/>
    <w:rsid w:val="00970A56"/>
    <w:rsid w:val="00971160"/>
    <w:rsid w:val="009713D9"/>
    <w:rsid w:val="00971837"/>
    <w:rsid w:val="0097188B"/>
    <w:rsid w:val="00971A83"/>
    <w:rsid w:val="00971CA8"/>
    <w:rsid w:val="00971F08"/>
    <w:rsid w:val="00972109"/>
    <w:rsid w:val="009726E5"/>
    <w:rsid w:val="009727F4"/>
    <w:rsid w:val="00972BFA"/>
    <w:rsid w:val="00972E1B"/>
    <w:rsid w:val="00973266"/>
    <w:rsid w:val="00974A18"/>
    <w:rsid w:val="00974C50"/>
    <w:rsid w:val="00974D5A"/>
    <w:rsid w:val="00975D06"/>
    <w:rsid w:val="009762D2"/>
    <w:rsid w:val="00976949"/>
    <w:rsid w:val="00976B34"/>
    <w:rsid w:val="00976D35"/>
    <w:rsid w:val="00976F30"/>
    <w:rsid w:val="00977A89"/>
    <w:rsid w:val="00977F6E"/>
    <w:rsid w:val="0098037A"/>
    <w:rsid w:val="00980477"/>
    <w:rsid w:val="0098062F"/>
    <w:rsid w:val="00980C75"/>
    <w:rsid w:val="009817BF"/>
    <w:rsid w:val="00981FD7"/>
    <w:rsid w:val="009820F4"/>
    <w:rsid w:val="0098318C"/>
    <w:rsid w:val="00983521"/>
    <w:rsid w:val="009835A1"/>
    <w:rsid w:val="00983D19"/>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3E4"/>
    <w:rsid w:val="00993D8D"/>
    <w:rsid w:val="00993FA3"/>
    <w:rsid w:val="00994309"/>
    <w:rsid w:val="009948E8"/>
    <w:rsid w:val="00994B02"/>
    <w:rsid w:val="00994DCA"/>
    <w:rsid w:val="00995057"/>
    <w:rsid w:val="0099541C"/>
    <w:rsid w:val="009955D8"/>
    <w:rsid w:val="00995692"/>
    <w:rsid w:val="00995B06"/>
    <w:rsid w:val="00995E41"/>
    <w:rsid w:val="0099603E"/>
    <w:rsid w:val="009965BD"/>
    <w:rsid w:val="00996BDC"/>
    <w:rsid w:val="009970DD"/>
    <w:rsid w:val="009977EF"/>
    <w:rsid w:val="009A005D"/>
    <w:rsid w:val="009A0F74"/>
    <w:rsid w:val="009A0FAB"/>
    <w:rsid w:val="009A0FBA"/>
    <w:rsid w:val="009A1337"/>
    <w:rsid w:val="009A13D5"/>
    <w:rsid w:val="009A1601"/>
    <w:rsid w:val="009A170B"/>
    <w:rsid w:val="009A1BCA"/>
    <w:rsid w:val="009A1C6E"/>
    <w:rsid w:val="009A1E4F"/>
    <w:rsid w:val="009A1F67"/>
    <w:rsid w:val="009A23DE"/>
    <w:rsid w:val="009A24C8"/>
    <w:rsid w:val="009A257B"/>
    <w:rsid w:val="009A2773"/>
    <w:rsid w:val="009A2F3C"/>
    <w:rsid w:val="009A42E3"/>
    <w:rsid w:val="009A4538"/>
    <w:rsid w:val="009A462D"/>
    <w:rsid w:val="009A4D84"/>
    <w:rsid w:val="009A56C3"/>
    <w:rsid w:val="009A58CF"/>
    <w:rsid w:val="009A5CBA"/>
    <w:rsid w:val="009A5F5F"/>
    <w:rsid w:val="009A6274"/>
    <w:rsid w:val="009A627F"/>
    <w:rsid w:val="009A645B"/>
    <w:rsid w:val="009A69CA"/>
    <w:rsid w:val="009A6F5A"/>
    <w:rsid w:val="009A71C9"/>
    <w:rsid w:val="009A747D"/>
    <w:rsid w:val="009A755E"/>
    <w:rsid w:val="009B0410"/>
    <w:rsid w:val="009B0B32"/>
    <w:rsid w:val="009B0D91"/>
    <w:rsid w:val="009B13BD"/>
    <w:rsid w:val="009B238B"/>
    <w:rsid w:val="009B24C3"/>
    <w:rsid w:val="009B27BE"/>
    <w:rsid w:val="009B2FAD"/>
    <w:rsid w:val="009B3104"/>
    <w:rsid w:val="009B396D"/>
    <w:rsid w:val="009B3995"/>
    <w:rsid w:val="009B3AC2"/>
    <w:rsid w:val="009B3BD4"/>
    <w:rsid w:val="009B4103"/>
    <w:rsid w:val="009B44CE"/>
    <w:rsid w:val="009B45BC"/>
    <w:rsid w:val="009B49EA"/>
    <w:rsid w:val="009B4A4D"/>
    <w:rsid w:val="009B4DF4"/>
    <w:rsid w:val="009B4E5C"/>
    <w:rsid w:val="009B5177"/>
    <w:rsid w:val="009B564E"/>
    <w:rsid w:val="009B63E2"/>
    <w:rsid w:val="009B6662"/>
    <w:rsid w:val="009B6871"/>
    <w:rsid w:val="009B6BCE"/>
    <w:rsid w:val="009B6F63"/>
    <w:rsid w:val="009B6F97"/>
    <w:rsid w:val="009B706E"/>
    <w:rsid w:val="009B73EA"/>
    <w:rsid w:val="009B740B"/>
    <w:rsid w:val="009B7AA5"/>
    <w:rsid w:val="009B7ADC"/>
    <w:rsid w:val="009B7B75"/>
    <w:rsid w:val="009B7C71"/>
    <w:rsid w:val="009B7E87"/>
    <w:rsid w:val="009C0587"/>
    <w:rsid w:val="009C0D4E"/>
    <w:rsid w:val="009C1047"/>
    <w:rsid w:val="009C1915"/>
    <w:rsid w:val="009C205A"/>
    <w:rsid w:val="009C25BE"/>
    <w:rsid w:val="009C273D"/>
    <w:rsid w:val="009C2BC5"/>
    <w:rsid w:val="009C2DAB"/>
    <w:rsid w:val="009C3098"/>
    <w:rsid w:val="009C30B2"/>
    <w:rsid w:val="009C3528"/>
    <w:rsid w:val="009C403E"/>
    <w:rsid w:val="009C470D"/>
    <w:rsid w:val="009C483E"/>
    <w:rsid w:val="009C4923"/>
    <w:rsid w:val="009C5410"/>
    <w:rsid w:val="009C5798"/>
    <w:rsid w:val="009C591E"/>
    <w:rsid w:val="009C5948"/>
    <w:rsid w:val="009C5A31"/>
    <w:rsid w:val="009C6051"/>
    <w:rsid w:val="009C62EF"/>
    <w:rsid w:val="009C6698"/>
    <w:rsid w:val="009C70D4"/>
    <w:rsid w:val="009C742A"/>
    <w:rsid w:val="009C78AC"/>
    <w:rsid w:val="009D111B"/>
    <w:rsid w:val="009D135F"/>
    <w:rsid w:val="009D1829"/>
    <w:rsid w:val="009D1AC3"/>
    <w:rsid w:val="009D2044"/>
    <w:rsid w:val="009D271A"/>
    <w:rsid w:val="009D2ACB"/>
    <w:rsid w:val="009D34E4"/>
    <w:rsid w:val="009D378A"/>
    <w:rsid w:val="009D387A"/>
    <w:rsid w:val="009D3C44"/>
    <w:rsid w:val="009D458E"/>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0E81"/>
    <w:rsid w:val="009E102A"/>
    <w:rsid w:val="009E12B5"/>
    <w:rsid w:val="009E19D6"/>
    <w:rsid w:val="009E23F6"/>
    <w:rsid w:val="009E3057"/>
    <w:rsid w:val="009E35DB"/>
    <w:rsid w:val="009E3889"/>
    <w:rsid w:val="009E3F28"/>
    <w:rsid w:val="009E4004"/>
    <w:rsid w:val="009E4131"/>
    <w:rsid w:val="009E42DF"/>
    <w:rsid w:val="009E47A3"/>
    <w:rsid w:val="009E58A8"/>
    <w:rsid w:val="009E5D88"/>
    <w:rsid w:val="009E602D"/>
    <w:rsid w:val="009E6A70"/>
    <w:rsid w:val="009E6AD5"/>
    <w:rsid w:val="009E7CEA"/>
    <w:rsid w:val="009F0370"/>
    <w:rsid w:val="009F0746"/>
    <w:rsid w:val="009F08F3"/>
    <w:rsid w:val="009F09EF"/>
    <w:rsid w:val="009F0A74"/>
    <w:rsid w:val="009F153B"/>
    <w:rsid w:val="009F1A8F"/>
    <w:rsid w:val="009F1FBD"/>
    <w:rsid w:val="009F2089"/>
    <w:rsid w:val="009F20FD"/>
    <w:rsid w:val="009F21A7"/>
    <w:rsid w:val="009F2226"/>
    <w:rsid w:val="009F2AE7"/>
    <w:rsid w:val="009F2AF7"/>
    <w:rsid w:val="009F2B2C"/>
    <w:rsid w:val="009F2E03"/>
    <w:rsid w:val="009F32B0"/>
    <w:rsid w:val="009F344F"/>
    <w:rsid w:val="009F374E"/>
    <w:rsid w:val="009F3B1B"/>
    <w:rsid w:val="009F3C3D"/>
    <w:rsid w:val="009F5E23"/>
    <w:rsid w:val="009F753B"/>
    <w:rsid w:val="009F7BDB"/>
    <w:rsid w:val="009F7C5C"/>
    <w:rsid w:val="009F7DAD"/>
    <w:rsid w:val="00A0009B"/>
    <w:rsid w:val="00A00254"/>
    <w:rsid w:val="00A0026D"/>
    <w:rsid w:val="00A0039D"/>
    <w:rsid w:val="00A0060F"/>
    <w:rsid w:val="00A01A81"/>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6F0B"/>
    <w:rsid w:val="00A07189"/>
    <w:rsid w:val="00A07876"/>
    <w:rsid w:val="00A079D6"/>
    <w:rsid w:val="00A10090"/>
    <w:rsid w:val="00A103D2"/>
    <w:rsid w:val="00A10432"/>
    <w:rsid w:val="00A10AE1"/>
    <w:rsid w:val="00A10FBB"/>
    <w:rsid w:val="00A11033"/>
    <w:rsid w:val="00A110BC"/>
    <w:rsid w:val="00A117CE"/>
    <w:rsid w:val="00A11BA9"/>
    <w:rsid w:val="00A12095"/>
    <w:rsid w:val="00A120A5"/>
    <w:rsid w:val="00A12492"/>
    <w:rsid w:val="00A12EAB"/>
    <w:rsid w:val="00A139B6"/>
    <w:rsid w:val="00A13DD6"/>
    <w:rsid w:val="00A13E54"/>
    <w:rsid w:val="00A1420D"/>
    <w:rsid w:val="00A144B1"/>
    <w:rsid w:val="00A147FB"/>
    <w:rsid w:val="00A149B8"/>
    <w:rsid w:val="00A15233"/>
    <w:rsid w:val="00A15385"/>
    <w:rsid w:val="00A1585F"/>
    <w:rsid w:val="00A15B99"/>
    <w:rsid w:val="00A161A4"/>
    <w:rsid w:val="00A164E3"/>
    <w:rsid w:val="00A16D58"/>
    <w:rsid w:val="00A16D7C"/>
    <w:rsid w:val="00A16EE6"/>
    <w:rsid w:val="00A17AA2"/>
    <w:rsid w:val="00A17F63"/>
    <w:rsid w:val="00A200EF"/>
    <w:rsid w:val="00A20748"/>
    <w:rsid w:val="00A20E4F"/>
    <w:rsid w:val="00A2149F"/>
    <w:rsid w:val="00A214F4"/>
    <w:rsid w:val="00A2162A"/>
    <w:rsid w:val="00A2193B"/>
    <w:rsid w:val="00A21B62"/>
    <w:rsid w:val="00A22538"/>
    <w:rsid w:val="00A229BF"/>
    <w:rsid w:val="00A22EE1"/>
    <w:rsid w:val="00A2307A"/>
    <w:rsid w:val="00A2351A"/>
    <w:rsid w:val="00A23934"/>
    <w:rsid w:val="00A23DFC"/>
    <w:rsid w:val="00A23F25"/>
    <w:rsid w:val="00A24349"/>
    <w:rsid w:val="00A24422"/>
    <w:rsid w:val="00A2486D"/>
    <w:rsid w:val="00A24971"/>
    <w:rsid w:val="00A24EAC"/>
    <w:rsid w:val="00A24EEA"/>
    <w:rsid w:val="00A252A4"/>
    <w:rsid w:val="00A253A7"/>
    <w:rsid w:val="00A264A9"/>
    <w:rsid w:val="00A2663B"/>
    <w:rsid w:val="00A26849"/>
    <w:rsid w:val="00A269B0"/>
    <w:rsid w:val="00A27351"/>
    <w:rsid w:val="00A27597"/>
    <w:rsid w:val="00A27785"/>
    <w:rsid w:val="00A30187"/>
    <w:rsid w:val="00A30C0E"/>
    <w:rsid w:val="00A313CE"/>
    <w:rsid w:val="00A319C8"/>
    <w:rsid w:val="00A31F06"/>
    <w:rsid w:val="00A31FE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5CB"/>
    <w:rsid w:val="00A37CD6"/>
    <w:rsid w:val="00A37E7B"/>
    <w:rsid w:val="00A40165"/>
    <w:rsid w:val="00A408D4"/>
    <w:rsid w:val="00A40900"/>
    <w:rsid w:val="00A4099A"/>
    <w:rsid w:val="00A40E1E"/>
    <w:rsid w:val="00A410C5"/>
    <w:rsid w:val="00A418E5"/>
    <w:rsid w:val="00A419C2"/>
    <w:rsid w:val="00A41E2B"/>
    <w:rsid w:val="00A42250"/>
    <w:rsid w:val="00A4252A"/>
    <w:rsid w:val="00A4264A"/>
    <w:rsid w:val="00A4276A"/>
    <w:rsid w:val="00A43013"/>
    <w:rsid w:val="00A4318D"/>
    <w:rsid w:val="00A43730"/>
    <w:rsid w:val="00A43B1B"/>
    <w:rsid w:val="00A43D78"/>
    <w:rsid w:val="00A43E2C"/>
    <w:rsid w:val="00A43ECE"/>
    <w:rsid w:val="00A43F47"/>
    <w:rsid w:val="00A4417A"/>
    <w:rsid w:val="00A44468"/>
    <w:rsid w:val="00A44506"/>
    <w:rsid w:val="00A44A7C"/>
    <w:rsid w:val="00A44BA7"/>
    <w:rsid w:val="00A453DB"/>
    <w:rsid w:val="00A45AD5"/>
    <w:rsid w:val="00A45B74"/>
    <w:rsid w:val="00A45BB0"/>
    <w:rsid w:val="00A4665B"/>
    <w:rsid w:val="00A4678B"/>
    <w:rsid w:val="00A469EB"/>
    <w:rsid w:val="00A469ED"/>
    <w:rsid w:val="00A46A95"/>
    <w:rsid w:val="00A479CC"/>
    <w:rsid w:val="00A47A09"/>
    <w:rsid w:val="00A50156"/>
    <w:rsid w:val="00A50F41"/>
    <w:rsid w:val="00A5140E"/>
    <w:rsid w:val="00A51E32"/>
    <w:rsid w:val="00A51F20"/>
    <w:rsid w:val="00A51FE3"/>
    <w:rsid w:val="00A52000"/>
    <w:rsid w:val="00A520B8"/>
    <w:rsid w:val="00A520EC"/>
    <w:rsid w:val="00A522DB"/>
    <w:rsid w:val="00A523A0"/>
    <w:rsid w:val="00A525A0"/>
    <w:rsid w:val="00A52B3E"/>
    <w:rsid w:val="00A52E1D"/>
    <w:rsid w:val="00A52F16"/>
    <w:rsid w:val="00A5307E"/>
    <w:rsid w:val="00A5341A"/>
    <w:rsid w:val="00A5412B"/>
    <w:rsid w:val="00A54350"/>
    <w:rsid w:val="00A545D0"/>
    <w:rsid w:val="00A55278"/>
    <w:rsid w:val="00A55652"/>
    <w:rsid w:val="00A55EE6"/>
    <w:rsid w:val="00A56249"/>
    <w:rsid w:val="00A56674"/>
    <w:rsid w:val="00A56A4B"/>
    <w:rsid w:val="00A601E5"/>
    <w:rsid w:val="00A60777"/>
    <w:rsid w:val="00A60A36"/>
    <w:rsid w:val="00A60DBF"/>
    <w:rsid w:val="00A6126F"/>
    <w:rsid w:val="00A61499"/>
    <w:rsid w:val="00A62703"/>
    <w:rsid w:val="00A62A61"/>
    <w:rsid w:val="00A62C1F"/>
    <w:rsid w:val="00A63483"/>
    <w:rsid w:val="00A637E4"/>
    <w:rsid w:val="00A64675"/>
    <w:rsid w:val="00A647D1"/>
    <w:rsid w:val="00A64DD4"/>
    <w:rsid w:val="00A65943"/>
    <w:rsid w:val="00A660AC"/>
    <w:rsid w:val="00A66720"/>
    <w:rsid w:val="00A6672A"/>
    <w:rsid w:val="00A670EF"/>
    <w:rsid w:val="00A676AF"/>
    <w:rsid w:val="00A67D49"/>
    <w:rsid w:val="00A67E6C"/>
    <w:rsid w:val="00A67EAC"/>
    <w:rsid w:val="00A705D7"/>
    <w:rsid w:val="00A71539"/>
    <w:rsid w:val="00A716CB"/>
    <w:rsid w:val="00A71B99"/>
    <w:rsid w:val="00A71C98"/>
    <w:rsid w:val="00A71DDC"/>
    <w:rsid w:val="00A71E0A"/>
    <w:rsid w:val="00A71FA7"/>
    <w:rsid w:val="00A7246D"/>
    <w:rsid w:val="00A72943"/>
    <w:rsid w:val="00A72E76"/>
    <w:rsid w:val="00A72E81"/>
    <w:rsid w:val="00A73989"/>
    <w:rsid w:val="00A739D0"/>
    <w:rsid w:val="00A73AE9"/>
    <w:rsid w:val="00A73D7E"/>
    <w:rsid w:val="00A74022"/>
    <w:rsid w:val="00A746CE"/>
    <w:rsid w:val="00A74F7D"/>
    <w:rsid w:val="00A7508F"/>
    <w:rsid w:val="00A75359"/>
    <w:rsid w:val="00A754EE"/>
    <w:rsid w:val="00A75C40"/>
    <w:rsid w:val="00A761D4"/>
    <w:rsid w:val="00A766D2"/>
    <w:rsid w:val="00A772CE"/>
    <w:rsid w:val="00A77360"/>
    <w:rsid w:val="00A773F0"/>
    <w:rsid w:val="00A776B4"/>
    <w:rsid w:val="00A77C9D"/>
    <w:rsid w:val="00A77EC4"/>
    <w:rsid w:val="00A80633"/>
    <w:rsid w:val="00A807B8"/>
    <w:rsid w:val="00A80A31"/>
    <w:rsid w:val="00A80D7B"/>
    <w:rsid w:val="00A80F4F"/>
    <w:rsid w:val="00A81391"/>
    <w:rsid w:val="00A815AF"/>
    <w:rsid w:val="00A81748"/>
    <w:rsid w:val="00A81B91"/>
    <w:rsid w:val="00A81D0F"/>
    <w:rsid w:val="00A82369"/>
    <w:rsid w:val="00A83A19"/>
    <w:rsid w:val="00A83ACD"/>
    <w:rsid w:val="00A83B47"/>
    <w:rsid w:val="00A8445F"/>
    <w:rsid w:val="00A8464D"/>
    <w:rsid w:val="00A8502D"/>
    <w:rsid w:val="00A852ED"/>
    <w:rsid w:val="00A8531C"/>
    <w:rsid w:val="00A85A38"/>
    <w:rsid w:val="00A85D63"/>
    <w:rsid w:val="00A861C1"/>
    <w:rsid w:val="00A8722D"/>
    <w:rsid w:val="00A877A9"/>
    <w:rsid w:val="00A877E1"/>
    <w:rsid w:val="00A9061D"/>
    <w:rsid w:val="00A90EDB"/>
    <w:rsid w:val="00A91F23"/>
    <w:rsid w:val="00A920C7"/>
    <w:rsid w:val="00A92297"/>
    <w:rsid w:val="00A92879"/>
    <w:rsid w:val="00A934E6"/>
    <w:rsid w:val="00A93D59"/>
    <w:rsid w:val="00A9544C"/>
    <w:rsid w:val="00A956A5"/>
    <w:rsid w:val="00A9594B"/>
    <w:rsid w:val="00A96357"/>
    <w:rsid w:val="00A96C30"/>
    <w:rsid w:val="00A96C8B"/>
    <w:rsid w:val="00A9786A"/>
    <w:rsid w:val="00A979EE"/>
    <w:rsid w:val="00A97EE2"/>
    <w:rsid w:val="00AA016F"/>
    <w:rsid w:val="00AA0532"/>
    <w:rsid w:val="00AA05E2"/>
    <w:rsid w:val="00AA1CBE"/>
    <w:rsid w:val="00AA1D8A"/>
    <w:rsid w:val="00AA1EB5"/>
    <w:rsid w:val="00AA1ED6"/>
    <w:rsid w:val="00AA22DC"/>
    <w:rsid w:val="00AA23DA"/>
    <w:rsid w:val="00AA2D9C"/>
    <w:rsid w:val="00AA3748"/>
    <w:rsid w:val="00AA42B8"/>
    <w:rsid w:val="00AA446F"/>
    <w:rsid w:val="00AA4766"/>
    <w:rsid w:val="00AA497E"/>
    <w:rsid w:val="00AA51D6"/>
    <w:rsid w:val="00AA548E"/>
    <w:rsid w:val="00AA5D17"/>
    <w:rsid w:val="00AA5D4F"/>
    <w:rsid w:val="00AA5F8B"/>
    <w:rsid w:val="00AA76CD"/>
    <w:rsid w:val="00AA7BEA"/>
    <w:rsid w:val="00AA7DDF"/>
    <w:rsid w:val="00AB01BC"/>
    <w:rsid w:val="00AB0338"/>
    <w:rsid w:val="00AB04D2"/>
    <w:rsid w:val="00AB0783"/>
    <w:rsid w:val="00AB0BC8"/>
    <w:rsid w:val="00AB10C6"/>
    <w:rsid w:val="00AB11CA"/>
    <w:rsid w:val="00AB1387"/>
    <w:rsid w:val="00AB14D9"/>
    <w:rsid w:val="00AB19C7"/>
    <w:rsid w:val="00AB1B76"/>
    <w:rsid w:val="00AB1C41"/>
    <w:rsid w:val="00AB1DB3"/>
    <w:rsid w:val="00AB3137"/>
    <w:rsid w:val="00AB331E"/>
    <w:rsid w:val="00AB3B29"/>
    <w:rsid w:val="00AB4AB8"/>
    <w:rsid w:val="00AB4B43"/>
    <w:rsid w:val="00AB4BAA"/>
    <w:rsid w:val="00AB508B"/>
    <w:rsid w:val="00AB5469"/>
    <w:rsid w:val="00AB5A12"/>
    <w:rsid w:val="00AB5E16"/>
    <w:rsid w:val="00AB655E"/>
    <w:rsid w:val="00AB693B"/>
    <w:rsid w:val="00AB69AC"/>
    <w:rsid w:val="00AB6EAE"/>
    <w:rsid w:val="00AB768B"/>
    <w:rsid w:val="00AB7DA2"/>
    <w:rsid w:val="00AC007F"/>
    <w:rsid w:val="00AC0584"/>
    <w:rsid w:val="00AC158C"/>
    <w:rsid w:val="00AC1AB7"/>
    <w:rsid w:val="00AC1ACE"/>
    <w:rsid w:val="00AC1D55"/>
    <w:rsid w:val="00AC1E23"/>
    <w:rsid w:val="00AC2373"/>
    <w:rsid w:val="00AC2B3D"/>
    <w:rsid w:val="00AC2DFA"/>
    <w:rsid w:val="00AC2ECD"/>
    <w:rsid w:val="00AC3119"/>
    <w:rsid w:val="00AC38AE"/>
    <w:rsid w:val="00AC48D6"/>
    <w:rsid w:val="00AC49FB"/>
    <w:rsid w:val="00AC5199"/>
    <w:rsid w:val="00AC5569"/>
    <w:rsid w:val="00AC5A10"/>
    <w:rsid w:val="00AC5B90"/>
    <w:rsid w:val="00AC60F9"/>
    <w:rsid w:val="00AC630A"/>
    <w:rsid w:val="00AC6962"/>
    <w:rsid w:val="00AC76DF"/>
    <w:rsid w:val="00AC786A"/>
    <w:rsid w:val="00AD042E"/>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65"/>
    <w:rsid w:val="00AD4389"/>
    <w:rsid w:val="00AD4A5A"/>
    <w:rsid w:val="00AD5247"/>
    <w:rsid w:val="00AD5F33"/>
    <w:rsid w:val="00AD6059"/>
    <w:rsid w:val="00AD6514"/>
    <w:rsid w:val="00AD748F"/>
    <w:rsid w:val="00AD75D8"/>
    <w:rsid w:val="00AD7621"/>
    <w:rsid w:val="00AD7ABF"/>
    <w:rsid w:val="00AD7D2A"/>
    <w:rsid w:val="00AD7F4A"/>
    <w:rsid w:val="00AE01BF"/>
    <w:rsid w:val="00AE0416"/>
    <w:rsid w:val="00AE0455"/>
    <w:rsid w:val="00AE0A60"/>
    <w:rsid w:val="00AE0B37"/>
    <w:rsid w:val="00AE0E47"/>
    <w:rsid w:val="00AE150B"/>
    <w:rsid w:val="00AE1722"/>
    <w:rsid w:val="00AE182A"/>
    <w:rsid w:val="00AE1C9A"/>
    <w:rsid w:val="00AE27AC"/>
    <w:rsid w:val="00AE34E7"/>
    <w:rsid w:val="00AE360D"/>
    <w:rsid w:val="00AE3706"/>
    <w:rsid w:val="00AE39D2"/>
    <w:rsid w:val="00AE3D3C"/>
    <w:rsid w:val="00AE3E4C"/>
    <w:rsid w:val="00AE3FA0"/>
    <w:rsid w:val="00AE40E0"/>
    <w:rsid w:val="00AE437D"/>
    <w:rsid w:val="00AE45D8"/>
    <w:rsid w:val="00AE46E0"/>
    <w:rsid w:val="00AE4DBA"/>
    <w:rsid w:val="00AE4F07"/>
    <w:rsid w:val="00AE53B1"/>
    <w:rsid w:val="00AE5783"/>
    <w:rsid w:val="00AE5960"/>
    <w:rsid w:val="00AE5C4B"/>
    <w:rsid w:val="00AE71F0"/>
    <w:rsid w:val="00AE7257"/>
    <w:rsid w:val="00AE7707"/>
    <w:rsid w:val="00AE7DEB"/>
    <w:rsid w:val="00AF1C5D"/>
    <w:rsid w:val="00AF1E22"/>
    <w:rsid w:val="00AF271A"/>
    <w:rsid w:val="00AF2913"/>
    <w:rsid w:val="00AF2A94"/>
    <w:rsid w:val="00AF2FCD"/>
    <w:rsid w:val="00AF3219"/>
    <w:rsid w:val="00AF42D7"/>
    <w:rsid w:val="00AF4320"/>
    <w:rsid w:val="00AF474B"/>
    <w:rsid w:val="00AF4AFF"/>
    <w:rsid w:val="00AF4E62"/>
    <w:rsid w:val="00AF643F"/>
    <w:rsid w:val="00AF66BE"/>
    <w:rsid w:val="00AF6CB8"/>
    <w:rsid w:val="00AF6CEF"/>
    <w:rsid w:val="00AF6DA0"/>
    <w:rsid w:val="00AF71D6"/>
    <w:rsid w:val="00AF770B"/>
    <w:rsid w:val="00AF775D"/>
    <w:rsid w:val="00B003DD"/>
    <w:rsid w:val="00B00572"/>
    <w:rsid w:val="00B006FE"/>
    <w:rsid w:val="00B007CB"/>
    <w:rsid w:val="00B00A65"/>
    <w:rsid w:val="00B02468"/>
    <w:rsid w:val="00B02AA9"/>
    <w:rsid w:val="00B02D93"/>
    <w:rsid w:val="00B02FA3"/>
    <w:rsid w:val="00B03281"/>
    <w:rsid w:val="00B05084"/>
    <w:rsid w:val="00B066D0"/>
    <w:rsid w:val="00B066D6"/>
    <w:rsid w:val="00B07444"/>
    <w:rsid w:val="00B07528"/>
    <w:rsid w:val="00B10ADE"/>
    <w:rsid w:val="00B10EEB"/>
    <w:rsid w:val="00B112F2"/>
    <w:rsid w:val="00B11356"/>
    <w:rsid w:val="00B11379"/>
    <w:rsid w:val="00B11567"/>
    <w:rsid w:val="00B1177A"/>
    <w:rsid w:val="00B11CCC"/>
    <w:rsid w:val="00B11D83"/>
    <w:rsid w:val="00B12447"/>
    <w:rsid w:val="00B129E3"/>
    <w:rsid w:val="00B132FF"/>
    <w:rsid w:val="00B143FA"/>
    <w:rsid w:val="00B146E4"/>
    <w:rsid w:val="00B14717"/>
    <w:rsid w:val="00B14B7A"/>
    <w:rsid w:val="00B154D6"/>
    <w:rsid w:val="00B15781"/>
    <w:rsid w:val="00B157F9"/>
    <w:rsid w:val="00B159ED"/>
    <w:rsid w:val="00B16747"/>
    <w:rsid w:val="00B167D1"/>
    <w:rsid w:val="00B168FB"/>
    <w:rsid w:val="00B169C0"/>
    <w:rsid w:val="00B175B3"/>
    <w:rsid w:val="00B17846"/>
    <w:rsid w:val="00B17D61"/>
    <w:rsid w:val="00B200EB"/>
    <w:rsid w:val="00B20256"/>
    <w:rsid w:val="00B205A1"/>
    <w:rsid w:val="00B206FF"/>
    <w:rsid w:val="00B20BA5"/>
    <w:rsid w:val="00B20D09"/>
    <w:rsid w:val="00B20DD9"/>
    <w:rsid w:val="00B21C08"/>
    <w:rsid w:val="00B21D5E"/>
    <w:rsid w:val="00B223A0"/>
    <w:rsid w:val="00B224F1"/>
    <w:rsid w:val="00B22634"/>
    <w:rsid w:val="00B22CAE"/>
    <w:rsid w:val="00B231A3"/>
    <w:rsid w:val="00B2327E"/>
    <w:rsid w:val="00B23473"/>
    <w:rsid w:val="00B23755"/>
    <w:rsid w:val="00B23D38"/>
    <w:rsid w:val="00B2409E"/>
    <w:rsid w:val="00B24598"/>
    <w:rsid w:val="00B24D34"/>
    <w:rsid w:val="00B24D9B"/>
    <w:rsid w:val="00B2590A"/>
    <w:rsid w:val="00B25A7A"/>
    <w:rsid w:val="00B25C07"/>
    <w:rsid w:val="00B25C41"/>
    <w:rsid w:val="00B263D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8DF"/>
    <w:rsid w:val="00B31A5E"/>
    <w:rsid w:val="00B31C21"/>
    <w:rsid w:val="00B31E98"/>
    <w:rsid w:val="00B32210"/>
    <w:rsid w:val="00B3262E"/>
    <w:rsid w:val="00B32BC1"/>
    <w:rsid w:val="00B337BC"/>
    <w:rsid w:val="00B34A46"/>
    <w:rsid w:val="00B35997"/>
    <w:rsid w:val="00B3635D"/>
    <w:rsid w:val="00B36538"/>
    <w:rsid w:val="00B36F25"/>
    <w:rsid w:val="00B36F3A"/>
    <w:rsid w:val="00B372AA"/>
    <w:rsid w:val="00B37975"/>
    <w:rsid w:val="00B37C1E"/>
    <w:rsid w:val="00B37C5F"/>
    <w:rsid w:val="00B40445"/>
    <w:rsid w:val="00B41888"/>
    <w:rsid w:val="00B433A6"/>
    <w:rsid w:val="00B44A42"/>
    <w:rsid w:val="00B44B37"/>
    <w:rsid w:val="00B44EB4"/>
    <w:rsid w:val="00B456C1"/>
    <w:rsid w:val="00B45A52"/>
    <w:rsid w:val="00B4603F"/>
    <w:rsid w:val="00B46175"/>
    <w:rsid w:val="00B46CDB"/>
    <w:rsid w:val="00B472E5"/>
    <w:rsid w:val="00B4761E"/>
    <w:rsid w:val="00B477B8"/>
    <w:rsid w:val="00B47803"/>
    <w:rsid w:val="00B4791A"/>
    <w:rsid w:val="00B47C29"/>
    <w:rsid w:val="00B47D21"/>
    <w:rsid w:val="00B50916"/>
    <w:rsid w:val="00B51008"/>
    <w:rsid w:val="00B51031"/>
    <w:rsid w:val="00B511F1"/>
    <w:rsid w:val="00B51D73"/>
    <w:rsid w:val="00B521C4"/>
    <w:rsid w:val="00B52318"/>
    <w:rsid w:val="00B5286A"/>
    <w:rsid w:val="00B5310E"/>
    <w:rsid w:val="00B53485"/>
    <w:rsid w:val="00B537CE"/>
    <w:rsid w:val="00B53DD8"/>
    <w:rsid w:val="00B540C7"/>
    <w:rsid w:val="00B54858"/>
    <w:rsid w:val="00B54C95"/>
    <w:rsid w:val="00B556A8"/>
    <w:rsid w:val="00B5620E"/>
    <w:rsid w:val="00B56E59"/>
    <w:rsid w:val="00B56F6A"/>
    <w:rsid w:val="00B57004"/>
    <w:rsid w:val="00B57291"/>
    <w:rsid w:val="00B575E0"/>
    <w:rsid w:val="00B57A4E"/>
    <w:rsid w:val="00B57B83"/>
    <w:rsid w:val="00B57D38"/>
    <w:rsid w:val="00B57D49"/>
    <w:rsid w:val="00B57FF9"/>
    <w:rsid w:val="00B60625"/>
    <w:rsid w:val="00B60BB3"/>
    <w:rsid w:val="00B61079"/>
    <w:rsid w:val="00B6124E"/>
    <w:rsid w:val="00B62BEF"/>
    <w:rsid w:val="00B62EC4"/>
    <w:rsid w:val="00B63658"/>
    <w:rsid w:val="00B6380F"/>
    <w:rsid w:val="00B63B96"/>
    <w:rsid w:val="00B63CEF"/>
    <w:rsid w:val="00B64A5E"/>
    <w:rsid w:val="00B64B37"/>
    <w:rsid w:val="00B64CBA"/>
    <w:rsid w:val="00B66456"/>
    <w:rsid w:val="00B664C7"/>
    <w:rsid w:val="00B665B8"/>
    <w:rsid w:val="00B66A84"/>
    <w:rsid w:val="00B66BF5"/>
    <w:rsid w:val="00B66F4E"/>
    <w:rsid w:val="00B67E1B"/>
    <w:rsid w:val="00B7019D"/>
    <w:rsid w:val="00B70348"/>
    <w:rsid w:val="00B703FD"/>
    <w:rsid w:val="00B707E4"/>
    <w:rsid w:val="00B7092A"/>
    <w:rsid w:val="00B714FC"/>
    <w:rsid w:val="00B71578"/>
    <w:rsid w:val="00B71915"/>
    <w:rsid w:val="00B71916"/>
    <w:rsid w:val="00B71ED1"/>
    <w:rsid w:val="00B71F98"/>
    <w:rsid w:val="00B7285B"/>
    <w:rsid w:val="00B72868"/>
    <w:rsid w:val="00B7331C"/>
    <w:rsid w:val="00B73583"/>
    <w:rsid w:val="00B739F6"/>
    <w:rsid w:val="00B742B6"/>
    <w:rsid w:val="00B74BA9"/>
    <w:rsid w:val="00B74C0A"/>
    <w:rsid w:val="00B75304"/>
    <w:rsid w:val="00B75B94"/>
    <w:rsid w:val="00B7691F"/>
    <w:rsid w:val="00B76D2A"/>
    <w:rsid w:val="00B770DC"/>
    <w:rsid w:val="00B777F2"/>
    <w:rsid w:val="00B77FFB"/>
    <w:rsid w:val="00B80838"/>
    <w:rsid w:val="00B80D1B"/>
    <w:rsid w:val="00B81A7B"/>
    <w:rsid w:val="00B81BB0"/>
    <w:rsid w:val="00B81FF6"/>
    <w:rsid w:val="00B8209E"/>
    <w:rsid w:val="00B8337D"/>
    <w:rsid w:val="00B83429"/>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AB0"/>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641"/>
    <w:rsid w:val="00B97BB4"/>
    <w:rsid w:val="00B97C21"/>
    <w:rsid w:val="00B97D91"/>
    <w:rsid w:val="00B97EC2"/>
    <w:rsid w:val="00BA0706"/>
    <w:rsid w:val="00BA081E"/>
    <w:rsid w:val="00BA08A3"/>
    <w:rsid w:val="00BA118B"/>
    <w:rsid w:val="00BA1464"/>
    <w:rsid w:val="00BA1C53"/>
    <w:rsid w:val="00BA1EFD"/>
    <w:rsid w:val="00BA20C5"/>
    <w:rsid w:val="00BA2280"/>
    <w:rsid w:val="00BA24E3"/>
    <w:rsid w:val="00BA28C0"/>
    <w:rsid w:val="00BA2A08"/>
    <w:rsid w:val="00BA33E1"/>
    <w:rsid w:val="00BA4561"/>
    <w:rsid w:val="00BA4E8B"/>
    <w:rsid w:val="00BA5484"/>
    <w:rsid w:val="00BA56D2"/>
    <w:rsid w:val="00BA5887"/>
    <w:rsid w:val="00BA58F5"/>
    <w:rsid w:val="00BA5B3B"/>
    <w:rsid w:val="00BA5C90"/>
    <w:rsid w:val="00BA5FF2"/>
    <w:rsid w:val="00BA64A7"/>
    <w:rsid w:val="00BA68D8"/>
    <w:rsid w:val="00BA70BB"/>
    <w:rsid w:val="00BA76E0"/>
    <w:rsid w:val="00BB0A24"/>
    <w:rsid w:val="00BB0DE4"/>
    <w:rsid w:val="00BB0EDF"/>
    <w:rsid w:val="00BB1463"/>
    <w:rsid w:val="00BB171F"/>
    <w:rsid w:val="00BB1B23"/>
    <w:rsid w:val="00BB21B4"/>
    <w:rsid w:val="00BB2416"/>
    <w:rsid w:val="00BB25C0"/>
    <w:rsid w:val="00BB26C4"/>
    <w:rsid w:val="00BB2863"/>
    <w:rsid w:val="00BB2A25"/>
    <w:rsid w:val="00BB2B8E"/>
    <w:rsid w:val="00BB2BED"/>
    <w:rsid w:val="00BB30F3"/>
    <w:rsid w:val="00BB3B2A"/>
    <w:rsid w:val="00BB4207"/>
    <w:rsid w:val="00BB4470"/>
    <w:rsid w:val="00BB450B"/>
    <w:rsid w:val="00BB4D1A"/>
    <w:rsid w:val="00BB51F7"/>
    <w:rsid w:val="00BB557F"/>
    <w:rsid w:val="00BB56A9"/>
    <w:rsid w:val="00BB608A"/>
    <w:rsid w:val="00BB6114"/>
    <w:rsid w:val="00BB6BE1"/>
    <w:rsid w:val="00BB6E21"/>
    <w:rsid w:val="00BB703C"/>
    <w:rsid w:val="00BB7076"/>
    <w:rsid w:val="00BB7171"/>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527D"/>
    <w:rsid w:val="00BC6BDD"/>
    <w:rsid w:val="00BC74D1"/>
    <w:rsid w:val="00BD0073"/>
    <w:rsid w:val="00BD026A"/>
    <w:rsid w:val="00BD0C44"/>
    <w:rsid w:val="00BD2423"/>
    <w:rsid w:val="00BD2861"/>
    <w:rsid w:val="00BD4448"/>
    <w:rsid w:val="00BD48AC"/>
    <w:rsid w:val="00BD4AE4"/>
    <w:rsid w:val="00BD4E26"/>
    <w:rsid w:val="00BD4FC6"/>
    <w:rsid w:val="00BD55BA"/>
    <w:rsid w:val="00BD56AF"/>
    <w:rsid w:val="00BD5762"/>
    <w:rsid w:val="00BD5F1A"/>
    <w:rsid w:val="00BD6A71"/>
    <w:rsid w:val="00BD70C8"/>
    <w:rsid w:val="00BD7A8B"/>
    <w:rsid w:val="00BD7AFB"/>
    <w:rsid w:val="00BD7DE3"/>
    <w:rsid w:val="00BD7E04"/>
    <w:rsid w:val="00BE079A"/>
    <w:rsid w:val="00BE1234"/>
    <w:rsid w:val="00BE1583"/>
    <w:rsid w:val="00BE1C72"/>
    <w:rsid w:val="00BE1CD1"/>
    <w:rsid w:val="00BE260D"/>
    <w:rsid w:val="00BE294D"/>
    <w:rsid w:val="00BE29A9"/>
    <w:rsid w:val="00BE2A68"/>
    <w:rsid w:val="00BE2FA6"/>
    <w:rsid w:val="00BE333F"/>
    <w:rsid w:val="00BE35D4"/>
    <w:rsid w:val="00BE3EB4"/>
    <w:rsid w:val="00BE4265"/>
    <w:rsid w:val="00BE4619"/>
    <w:rsid w:val="00BE514C"/>
    <w:rsid w:val="00BE5346"/>
    <w:rsid w:val="00BE550C"/>
    <w:rsid w:val="00BE5B4C"/>
    <w:rsid w:val="00BE5CFC"/>
    <w:rsid w:val="00BE7030"/>
    <w:rsid w:val="00BE7406"/>
    <w:rsid w:val="00BE7603"/>
    <w:rsid w:val="00BE78D7"/>
    <w:rsid w:val="00BE78E6"/>
    <w:rsid w:val="00BE7ACA"/>
    <w:rsid w:val="00BF00AD"/>
    <w:rsid w:val="00BF07B8"/>
    <w:rsid w:val="00BF0BBF"/>
    <w:rsid w:val="00BF17FD"/>
    <w:rsid w:val="00BF192B"/>
    <w:rsid w:val="00BF1EDF"/>
    <w:rsid w:val="00BF212C"/>
    <w:rsid w:val="00BF2363"/>
    <w:rsid w:val="00BF3279"/>
    <w:rsid w:val="00BF335C"/>
    <w:rsid w:val="00BF3F37"/>
    <w:rsid w:val="00BF4BBF"/>
    <w:rsid w:val="00BF512B"/>
    <w:rsid w:val="00BF51F4"/>
    <w:rsid w:val="00BF5A7A"/>
    <w:rsid w:val="00BF6170"/>
    <w:rsid w:val="00BF6454"/>
    <w:rsid w:val="00BF657B"/>
    <w:rsid w:val="00BF694A"/>
    <w:rsid w:val="00BF6EEA"/>
    <w:rsid w:val="00BF6FD7"/>
    <w:rsid w:val="00BF74C7"/>
    <w:rsid w:val="00C00241"/>
    <w:rsid w:val="00C00809"/>
    <w:rsid w:val="00C008A0"/>
    <w:rsid w:val="00C00CCF"/>
    <w:rsid w:val="00C014D9"/>
    <w:rsid w:val="00C015F1"/>
    <w:rsid w:val="00C01F33"/>
    <w:rsid w:val="00C0209C"/>
    <w:rsid w:val="00C02143"/>
    <w:rsid w:val="00C021B6"/>
    <w:rsid w:val="00C02309"/>
    <w:rsid w:val="00C02CC6"/>
    <w:rsid w:val="00C02E7B"/>
    <w:rsid w:val="00C02EB9"/>
    <w:rsid w:val="00C0342D"/>
    <w:rsid w:val="00C035C2"/>
    <w:rsid w:val="00C03D49"/>
    <w:rsid w:val="00C040F7"/>
    <w:rsid w:val="00C04175"/>
    <w:rsid w:val="00C044AB"/>
    <w:rsid w:val="00C04607"/>
    <w:rsid w:val="00C048F8"/>
    <w:rsid w:val="00C04C9F"/>
    <w:rsid w:val="00C04FB7"/>
    <w:rsid w:val="00C0525F"/>
    <w:rsid w:val="00C05458"/>
    <w:rsid w:val="00C05706"/>
    <w:rsid w:val="00C06071"/>
    <w:rsid w:val="00C07377"/>
    <w:rsid w:val="00C0744C"/>
    <w:rsid w:val="00C0797B"/>
    <w:rsid w:val="00C10296"/>
    <w:rsid w:val="00C10478"/>
    <w:rsid w:val="00C109BC"/>
    <w:rsid w:val="00C11103"/>
    <w:rsid w:val="00C113E5"/>
    <w:rsid w:val="00C11633"/>
    <w:rsid w:val="00C11E79"/>
    <w:rsid w:val="00C12107"/>
    <w:rsid w:val="00C13962"/>
    <w:rsid w:val="00C14011"/>
    <w:rsid w:val="00C143E7"/>
    <w:rsid w:val="00C14D4B"/>
    <w:rsid w:val="00C154BB"/>
    <w:rsid w:val="00C15D1A"/>
    <w:rsid w:val="00C1608A"/>
    <w:rsid w:val="00C16757"/>
    <w:rsid w:val="00C16D21"/>
    <w:rsid w:val="00C17316"/>
    <w:rsid w:val="00C20008"/>
    <w:rsid w:val="00C2242D"/>
    <w:rsid w:val="00C226CD"/>
    <w:rsid w:val="00C22A66"/>
    <w:rsid w:val="00C22D4C"/>
    <w:rsid w:val="00C2338A"/>
    <w:rsid w:val="00C235E6"/>
    <w:rsid w:val="00C23EAD"/>
    <w:rsid w:val="00C24AA4"/>
    <w:rsid w:val="00C24D21"/>
    <w:rsid w:val="00C250CC"/>
    <w:rsid w:val="00C251A1"/>
    <w:rsid w:val="00C256C6"/>
    <w:rsid w:val="00C2595F"/>
    <w:rsid w:val="00C26007"/>
    <w:rsid w:val="00C279B5"/>
    <w:rsid w:val="00C27C39"/>
    <w:rsid w:val="00C27C45"/>
    <w:rsid w:val="00C27CE5"/>
    <w:rsid w:val="00C304A9"/>
    <w:rsid w:val="00C310B6"/>
    <w:rsid w:val="00C3137E"/>
    <w:rsid w:val="00C3171B"/>
    <w:rsid w:val="00C31BA5"/>
    <w:rsid w:val="00C31D66"/>
    <w:rsid w:val="00C3223C"/>
    <w:rsid w:val="00C32BA2"/>
    <w:rsid w:val="00C32DE5"/>
    <w:rsid w:val="00C32FA7"/>
    <w:rsid w:val="00C331F5"/>
    <w:rsid w:val="00C33ACE"/>
    <w:rsid w:val="00C33FE6"/>
    <w:rsid w:val="00C3443D"/>
    <w:rsid w:val="00C34465"/>
    <w:rsid w:val="00C348D9"/>
    <w:rsid w:val="00C34D28"/>
    <w:rsid w:val="00C34D4F"/>
    <w:rsid w:val="00C34E2A"/>
    <w:rsid w:val="00C34EA1"/>
    <w:rsid w:val="00C35688"/>
    <w:rsid w:val="00C35901"/>
    <w:rsid w:val="00C35AAF"/>
    <w:rsid w:val="00C35D71"/>
    <w:rsid w:val="00C36539"/>
    <w:rsid w:val="00C366A4"/>
    <w:rsid w:val="00C36AB0"/>
    <w:rsid w:val="00C3719D"/>
    <w:rsid w:val="00C375B4"/>
    <w:rsid w:val="00C4082F"/>
    <w:rsid w:val="00C40927"/>
    <w:rsid w:val="00C40976"/>
    <w:rsid w:val="00C40F37"/>
    <w:rsid w:val="00C41535"/>
    <w:rsid w:val="00C41EB7"/>
    <w:rsid w:val="00C4200C"/>
    <w:rsid w:val="00C4234B"/>
    <w:rsid w:val="00C4336B"/>
    <w:rsid w:val="00C4374F"/>
    <w:rsid w:val="00C43A6C"/>
    <w:rsid w:val="00C43F25"/>
    <w:rsid w:val="00C43FCC"/>
    <w:rsid w:val="00C441B7"/>
    <w:rsid w:val="00C44534"/>
    <w:rsid w:val="00C4483F"/>
    <w:rsid w:val="00C44972"/>
    <w:rsid w:val="00C4501A"/>
    <w:rsid w:val="00C45459"/>
    <w:rsid w:val="00C45739"/>
    <w:rsid w:val="00C45ACF"/>
    <w:rsid w:val="00C45F08"/>
    <w:rsid w:val="00C463DA"/>
    <w:rsid w:val="00C46B7B"/>
    <w:rsid w:val="00C46BC0"/>
    <w:rsid w:val="00C4704B"/>
    <w:rsid w:val="00C47882"/>
    <w:rsid w:val="00C500B5"/>
    <w:rsid w:val="00C5010D"/>
    <w:rsid w:val="00C5097D"/>
    <w:rsid w:val="00C50C5C"/>
    <w:rsid w:val="00C50D88"/>
    <w:rsid w:val="00C50F66"/>
    <w:rsid w:val="00C51032"/>
    <w:rsid w:val="00C515C8"/>
    <w:rsid w:val="00C5269D"/>
    <w:rsid w:val="00C52986"/>
    <w:rsid w:val="00C52B72"/>
    <w:rsid w:val="00C52FD2"/>
    <w:rsid w:val="00C532DB"/>
    <w:rsid w:val="00C537C2"/>
    <w:rsid w:val="00C53AD2"/>
    <w:rsid w:val="00C53FA7"/>
    <w:rsid w:val="00C54995"/>
    <w:rsid w:val="00C54D41"/>
    <w:rsid w:val="00C54D88"/>
    <w:rsid w:val="00C5518F"/>
    <w:rsid w:val="00C55464"/>
    <w:rsid w:val="00C55D80"/>
    <w:rsid w:val="00C55E1C"/>
    <w:rsid w:val="00C56354"/>
    <w:rsid w:val="00C563BF"/>
    <w:rsid w:val="00C5751B"/>
    <w:rsid w:val="00C57E2F"/>
    <w:rsid w:val="00C60783"/>
    <w:rsid w:val="00C60B0A"/>
    <w:rsid w:val="00C61623"/>
    <w:rsid w:val="00C61CAE"/>
    <w:rsid w:val="00C61F29"/>
    <w:rsid w:val="00C62052"/>
    <w:rsid w:val="00C6223E"/>
    <w:rsid w:val="00C62910"/>
    <w:rsid w:val="00C62B74"/>
    <w:rsid w:val="00C62F5A"/>
    <w:rsid w:val="00C6332F"/>
    <w:rsid w:val="00C634E4"/>
    <w:rsid w:val="00C63540"/>
    <w:rsid w:val="00C6360A"/>
    <w:rsid w:val="00C637DE"/>
    <w:rsid w:val="00C63A07"/>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1278"/>
    <w:rsid w:val="00C7150A"/>
    <w:rsid w:val="00C7240B"/>
    <w:rsid w:val="00C728F3"/>
    <w:rsid w:val="00C72BE4"/>
    <w:rsid w:val="00C72EF4"/>
    <w:rsid w:val="00C72F0A"/>
    <w:rsid w:val="00C72F4E"/>
    <w:rsid w:val="00C73150"/>
    <w:rsid w:val="00C731A9"/>
    <w:rsid w:val="00C7375A"/>
    <w:rsid w:val="00C73A2A"/>
    <w:rsid w:val="00C73CCB"/>
    <w:rsid w:val="00C7412A"/>
    <w:rsid w:val="00C74147"/>
    <w:rsid w:val="00C749E7"/>
    <w:rsid w:val="00C74C95"/>
    <w:rsid w:val="00C754E8"/>
    <w:rsid w:val="00C755E3"/>
    <w:rsid w:val="00C75A7A"/>
    <w:rsid w:val="00C75C83"/>
    <w:rsid w:val="00C75D2F"/>
    <w:rsid w:val="00C76994"/>
    <w:rsid w:val="00C76D0F"/>
    <w:rsid w:val="00C76D90"/>
    <w:rsid w:val="00C76E3C"/>
    <w:rsid w:val="00C77624"/>
    <w:rsid w:val="00C77A15"/>
    <w:rsid w:val="00C8008F"/>
    <w:rsid w:val="00C8085D"/>
    <w:rsid w:val="00C80C96"/>
    <w:rsid w:val="00C810C3"/>
    <w:rsid w:val="00C81568"/>
    <w:rsid w:val="00C81773"/>
    <w:rsid w:val="00C818FC"/>
    <w:rsid w:val="00C821D1"/>
    <w:rsid w:val="00C82387"/>
    <w:rsid w:val="00C82773"/>
    <w:rsid w:val="00C82DFE"/>
    <w:rsid w:val="00C830E3"/>
    <w:rsid w:val="00C837FA"/>
    <w:rsid w:val="00C83A87"/>
    <w:rsid w:val="00C84838"/>
    <w:rsid w:val="00C84C4B"/>
    <w:rsid w:val="00C85679"/>
    <w:rsid w:val="00C857B3"/>
    <w:rsid w:val="00C85DC0"/>
    <w:rsid w:val="00C860EE"/>
    <w:rsid w:val="00C866EE"/>
    <w:rsid w:val="00C86706"/>
    <w:rsid w:val="00C86CFF"/>
    <w:rsid w:val="00C86F7E"/>
    <w:rsid w:val="00C875B0"/>
    <w:rsid w:val="00C87AD6"/>
    <w:rsid w:val="00C87B8F"/>
    <w:rsid w:val="00C87C58"/>
    <w:rsid w:val="00C901D2"/>
    <w:rsid w:val="00C9027A"/>
    <w:rsid w:val="00C9068E"/>
    <w:rsid w:val="00C90B1C"/>
    <w:rsid w:val="00C91176"/>
    <w:rsid w:val="00C92436"/>
    <w:rsid w:val="00C929F7"/>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7567"/>
    <w:rsid w:val="00C97A5F"/>
    <w:rsid w:val="00C97BCB"/>
    <w:rsid w:val="00C97EA2"/>
    <w:rsid w:val="00CA0036"/>
    <w:rsid w:val="00CA0A65"/>
    <w:rsid w:val="00CA17EF"/>
    <w:rsid w:val="00CA1ED8"/>
    <w:rsid w:val="00CA26F9"/>
    <w:rsid w:val="00CA29AB"/>
    <w:rsid w:val="00CA2CE3"/>
    <w:rsid w:val="00CA38D6"/>
    <w:rsid w:val="00CA390E"/>
    <w:rsid w:val="00CA39A2"/>
    <w:rsid w:val="00CA3A68"/>
    <w:rsid w:val="00CA3BE0"/>
    <w:rsid w:val="00CA3DFD"/>
    <w:rsid w:val="00CA3E47"/>
    <w:rsid w:val="00CA3FA1"/>
    <w:rsid w:val="00CA410A"/>
    <w:rsid w:val="00CA423D"/>
    <w:rsid w:val="00CA42DE"/>
    <w:rsid w:val="00CA4E1A"/>
    <w:rsid w:val="00CA57E7"/>
    <w:rsid w:val="00CA59E2"/>
    <w:rsid w:val="00CA5D20"/>
    <w:rsid w:val="00CA6781"/>
    <w:rsid w:val="00CA7C77"/>
    <w:rsid w:val="00CA7D65"/>
    <w:rsid w:val="00CB0F89"/>
    <w:rsid w:val="00CB1F63"/>
    <w:rsid w:val="00CB2067"/>
    <w:rsid w:val="00CB2075"/>
    <w:rsid w:val="00CB374D"/>
    <w:rsid w:val="00CB37DE"/>
    <w:rsid w:val="00CB412A"/>
    <w:rsid w:val="00CB4899"/>
    <w:rsid w:val="00CB4D5A"/>
    <w:rsid w:val="00CB51CE"/>
    <w:rsid w:val="00CB639A"/>
    <w:rsid w:val="00CB6855"/>
    <w:rsid w:val="00CB6997"/>
    <w:rsid w:val="00CB6A78"/>
    <w:rsid w:val="00CB712F"/>
    <w:rsid w:val="00CB79B1"/>
    <w:rsid w:val="00CC040E"/>
    <w:rsid w:val="00CC05C7"/>
    <w:rsid w:val="00CC05E6"/>
    <w:rsid w:val="00CC111F"/>
    <w:rsid w:val="00CC1348"/>
    <w:rsid w:val="00CC1E1C"/>
    <w:rsid w:val="00CC2384"/>
    <w:rsid w:val="00CC2A50"/>
    <w:rsid w:val="00CC3806"/>
    <w:rsid w:val="00CC3874"/>
    <w:rsid w:val="00CC3CBF"/>
    <w:rsid w:val="00CC3E12"/>
    <w:rsid w:val="00CC3EA0"/>
    <w:rsid w:val="00CC463D"/>
    <w:rsid w:val="00CC469C"/>
    <w:rsid w:val="00CC4E43"/>
    <w:rsid w:val="00CC51F4"/>
    <w:rsid w:val="00CC5C3E"/>
    <w:rsid w:val="00CC5D4D"/>
    <w:rsid w:val="00CC62AA"/>
    <w:rsid w:val="00CC66FA"/>
    <w:rsid w:val="00CC67A1"/>
    <w:rsid w:val="00CC71A0"/>
    <w:rsid w:val="00CC73CC"/>
    <w:rsid w:val="00CC7B45"/>
    <w:rsid w:val="00CD0789"/>
    <w:rsid w:val="00CD0B1E"/>
    <w:rsid w:val="00CD0D82"/>
    <w:rsid w:val="00CD0EB6"/>
    <w:rsid w:val="00CD1188"/>
    <w:rsid w:val="00CD12FC"/>
    <w:rsid w:val="00CD15BB"/>
    <w:rsid w:val="00CD2D31"/>
    <w:rsid w:val="00CD2DD8"/>
    <w:rsid w:val="00CD2ED1"/>
    <w:rsid w:val="00CD337B"/>
    <w:rsid w:val="00CD39A4"/>
    <w:rsid w:val="00CD40DC"/>
    <w:rsid w:val="00CD4CD9"/>
    <w:rsid w:val="00CD55A5"/>
    <w:rsid w:val="00CD5E1A"/>
    <w:rsid w:val="00CD63B2"/>
    <w:rsid w:val="00CD652C"/>
    <w:rsid w:val="00CD6B8F"/>
    <w:rsid w:val="00CD6CA5"/>
    <w:rsid w:val="00CD6FCC"/>
    <w:rsid w:val="00CD7B72"/>
    <w:rsid w:val="00CE0744"/>
    <w:rsid w:val="00CE0D75"/>
    <w:rsid w:val="00CE0F52"/>
    <w:rsid w:val="00CE1237"/>
    <w:rsid w:val="00CE1A49"/>
    <w:rsid w:val="00CE277C"/>
    <w:rsid w:val="00CE292F"/>
    <w:rsid w:val="00CE2A71"/>
    <w:rsid w:val="00CE2C47"/>
    <w:rsid w:val="00CE31E2"/>
    <w:rsid w:val="00CE41EA"/>
    <w:rsid w:val="00CE4955"/>
    <w:rsid w:val="00CE4A12"/>
    <w:rsid w:val="00CE4B16"/>
    <w:rsid w:val="00CE4CDB"/>
    <w:rsid w:val="00CE56A9"/>
    <w:rsid w:val="00CE59DC"/>
    <w:rsid w:val="00CE5B18"/>
    <w:rsid w:val="00CE5EBF"/>
    <w:rsid w:val="00CE6233"/>
    <w:rsid w:val="00CE7561"/>
    <w:rsid w:val="00CE75E3"/>
    <w:rsid w:val="00CE7E77"/>
    <w:rsid w:val="00CF0059"/>
    <w:rsid w:val="00CF07BD"/>
    <w:rsid w:val="00CF0924"/>
    <w:rsid w:val="00CF0C35"/>
    <w:rsid w:val="00CF0C40"/>
    <w:rsid w:val="00CF0DD0"/>
    <w:rsid w:val="00CF1017"/>
    <w:rsid w:val="00CF1042"/>
    <w:rsid w:val="00CF11F6"/>
    <w:rsid w:val="00CF1354"/>
    <w:rsid w:val="00CF2B36"/>
    <w:rsid w:val="00CF3103"/>
    <w:rsid w:val="00CF3750"/>
    <w:rsid w:val="00CF3B1F"/>
    <w:rsid w:val="00CF3BF6"/>
    <w:rsid w:val="00CF3C36"/>
    <w:rsid w:val="00CF4183"/>
    <w:rsid w:val="00CF46DA"/>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2E91"/>
    <w:rsid w:val="00D0345B"/>
    <w:rsid w:val="00D0349B"/>
    <w:rsid w:val="00D035EE"/>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D33"/>
    <w:rsid w:val="00D11FBD"/>
    <w:rsid w:val="00D120C4"/>
    <w:rsid w:val="00D121BA"/>
    <w:rsid w:val="00D122AC"/>
    <w:rsid w:val="00D1269E"/>
    <w:rsid w:val="00D1276E"/>
    <w:rsid w:val="00D128A7"/>
    <w:rsid w:val="00D12BDC"/>
    <w:rsid w:val="00D13135"/>
    <w:rsid w:val="00D136C1"/>
    <w:rsid w:val="00D137A4"/>
    <w:rsid w:val="00D13E33"/>
    <w:rsid w:val="00D13E4E"/>
    <w:rsid w:val="00D1413F"/>
    <w:rsid w:val="00D14227"/>
    <w:rsid w:val="00D14448"/>
    <w:rsid w:val="00D14672"/>
    <w:rsid w:val="00D14973"/>
    <w:rsid w:val="00D149FA"/>
    <w:rsid w:val="00D14DCC"/>
    <w:rsid w:val="00D14E15"/>
    <w:rsid w:val="00D14F42"/>
    <w:rsid w:val="00D15D68"/>
    <w:rsid w:val="00D16209"/>
    <w:rsid w:val="00D16579"/>
    <w:rsid w:val="00D16B9D"/>
    <w:rsid w:val="00D16E81"/>
    <w:rsid w:val="00D202FD"/>
    <w:rsid w:val="00D20A27"/>
    <w:rsid w:val="00D20C7F"/>
    <w:rsid w:val="00D20C89"/>
    <w:rsid w:val="00D20ED2"/>
    <w:rsid w:val="00D212E2"/>
    <w:rsid w:val="00D21443"/>
    <w:rsid w:val="00D22282"/>
    <w:rsid w:val="00D235FD"/>
    <w:rsid w:val="00D239A7"/>
    <w:rsid w:val="00D23F47"/>
    <w:rsid w:val="00D24400"/>
    <w:rsid w:val="00D244BB"/>
    <w:rsid w:val="00D248DC"/>
    <w:rsid w:val="00D24B42"/>
    <w:rsid w:val="00D24B5D"/>
    <w:rsid w:val="00D24C09"/>
    <w:rsid w:val="00D25297"/>
    <w:rsid w:val="00D252DD"/>
    <w:rsid w:val="00D25AFD"/>
    <w:rsid w:val="00D25F93"/>
    <w:rsid w:val="00D26496"/>
    <w:rsid w:val="00D26C60"/>
    <w:rsid w:val="00D26F4D"/>
    <w:rsid w:val="00D27938"/>
    <w:rsid w:val="00D27BE2"/>
    <w:rsid w:val="00D27DA6"/>
    <w:rsid w:val="00D301EC"/>
    <w:rsid w:val="00D3057F"/>
    <w:rsid w:val="00D30F00"/>
    <w:rsid w:val="00D30FF6"/>
    <w:rsid w:val="00D3110B"/>
    <w:rsid w:val="00D3122B"/>
    <w:rsid w:val="00D312FE"/>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DFD"/>
    <w:rsid w:val="00D36E71"/>
    <w:rsid w:val="00D36EB2"/>
    <w:rsid w:val="00D37053"/>
    <w:rsid w:val="00D3771F"/>
    <w:rsid w:val="00D37A98"/>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5337"/>
    <w:rsid w:val="00D46499"/>
    <w:rsid w:val="00D464F4"/>
    <w:rsid w:val="00D464FC"/>
    <w:rsid w:val="00D46EE8"/>
    <w:rsid w:val="00D471BF"/>
    <w:rsid w:val="00D47486"/>
    <w:rsid w:val="00D47625"/>
    <w:rsid w:val="00D47B9A"/>
    <w:rsid w:val="00D47DFC"/>
    <w:rsid w:val="00D5019F"/>
    <w:rsid w:val="00D50B5C"/>
    <w:rsid w:val="00D50E90"/>
    <w:rsid w:val="00D514E7"/>
    <w:rsid w:val="00D5198F"/>
    <w:rsid w:val="00D52006"/>
    <w:rsid w:val="00D52010"/>
    <w:rsid w:val="00D52236"/>
    <w:rsid w:val="00D52331"/>
    <w:rsid w:val="00D5274F"/>
    <w:rsid w:val="00D52A97"/>
    <w:rsid w:val="00D52F00"/>
    <w:rsid w:val="00D53014"/>
    <w:rsid w:val="00D530D0"/>
    <w:rsid w:val="00D53189"/>
    <w:rsid w:val="00D532C3"/>
    <w:rsid w:val="00D53494"/>
    <w:rsid w:val="00D53636"/>
    <w:rsid w:val="00D5386D"/>
    <w:rsid w:val="00D53EA6"/>
    <w:rsid w:val="00D5425F"/>
    <w:rsid w:val="00D54352"/>
    <w:rsid w:val="00D546FF"/>
    <w:rsid w:val="00D54CEE"/>
    <w:rsid w:val="00D54E3E"/>
    <w:rsid w:val="00D55085"/>
    <w:rsid w:val="00D551ED"/>
    <w:rsid w:val="00D55AD5"/>
    <w:rsid w:val="00D55DC1"/>
    <w:rsid w:val="00D56D5F"/>
    <w:rsid w:val="00D57239"/>
    <w:rsid w:val="00D5757C"/>
    <w:rsid w:val="00D576CA"/>
    <w:rsid w:val="00D57D14"/>
    <w:rsid w:val="00D57FA3"/>
    <w:rsid w:val="00D618AF"/>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67CE9"/>
    <w:rsid w:val="00D70025"/>
    <w:rsid w:val="00D704D5"/>
    <w:rsid w:val="00D708B0"/>
    <w:rsid w:val="00D70A6F"/>
    <w:rsid w:val="00D70EE7"/>
    <w:rsid w:val="00D713FD"/>
    <w:rsid w:val="00D7149A"/>
    <w:rsid w:val="00D71A6C"/>
    <w:rsid w:val="00D71C2E"/>
    <w:rsid w:val="00D72120"/>
    <w:rsid w:val="00D721C5"/>
    <w:rsid w:val="00D722DE"/>
    <w:rsid w:val="00D726D9"/>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17E8"/>
    <w:rsid w:val="00D81B65"/>
    <w:rsid w:val="00D823C6"/>
    <w:rsid w:val="00D82538"/>
    <w:rsid w:val="00D826B9"/>
    <w:rsid w:val="00D83480"/>
    <w:rsid w:val="00D83497"/>
    <w:rsid w:val="00D8370C"/>
    <w:rsid w:val="00D84E2F"/>
    <w:rsid w:val="00D85917"/>
    <w:rsid w:val="00D85D70"/>
    <w:rsid w:val="00D8665F"/>
    <w:rsid w:val="00D86D11"/>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98B"/>
    <w:rsid w:val="00D92F92"/>
    <w:rsid w:val="00D9383B"/>
    <w:rsid w:val="00D9396B"/>
    <w:rsid w:val="00D94C2B"/>
    <w:rsid w:val="00D9537D"/>
    <w:rsid w:val="00D95A1E"/>
    <w:rsid w:val="00D9613D"/>
    <w:rsid w:val="00D96D18"/>
    <w:rsid w:val="00D9704D"/>
    <w:rsid w:val="00D977E9"/>
    <w:rsid w:val="00D97B8A"/>
    <w:rsid w:val="00DA0017"/>
    <w:rsid w:val="00DA005E"/>
    <w:rsid w:val="00DA0B7E"/>
    <w:rsid w:val="00DA11F8"/>
    <w:rsid w:val="00DA13D3"/>
    <w:rsid w:val="00DA1E71"/>
    <w:rsid w:val="00DA2086"/>
    <w:rsid w:val="00DA2891"/>
    <w:rsid w:val="00DA2A4E"/>
    <w:rsid w:val="00DA2D31"/>
    <w:rsid w:val="00DA2D47"/>
    <w:rsid w:val="00DA305E"/>
    <w:rsid w:val="00DA4301"/>
    <w:rsid w:val="00DA4546"/>
    <w:rsid w:val="00DA4826"/>
    <w:rsid w:val="00DA4A9B"/>
    <w:rsid w:val="00DA4E27"/>
    <w:rsid w:val="00DA5417"/>
    <w:rsid w:val="00DA56E8"/>
    <w:rsid w:val="00DA5B30"/>
    <w:rsid w:val="00DA6066"/>
    <w:rsid w:val="00DA64C6"/>
    <w:rsid w:val="00DA6990"/>
    <w:rsid w:val="00DA7077"/>
    <w:rsid w:val="00DA70FE"/>
    <w:rsid w:val="00DA716E"/>
    <w:rsid w:val="00DB0292"/>
    <w:rsid w:val="00DB0A9A"/>
    <w:rsid w:val="00DB0BEF"/>
    <w:rsid w:val="00DB0BF2"/>
    <w:rsid w:val="00DB1948"/>
    <w:rsid w:val="00DB19A3"/>
    <w:rsid w:val="00DB2792"/>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BB6"/>
    <w:rsid w:val="00DC112E"/>
    <w:rsid w:val="00DC1234"/>
    <w:rsid w:val="00DC15DB"/>
    <w:rsid w:val="00DC1975"/>
    <w:rsid w:val="00DC2D36"/>
    <w:rsid w:val="00DC3D86"/>
    <w:rsid w:val="00DC4BFC"/>
    <w:rsid w:val="00DC4F13"/>
    <w:rsid w:val="00DC53EF"/>
    <w:rsid w:val="00DC5999"/>
    <w:rsid w:val="00DC5E99"/>
    <w:rsid w:val="00DC5FB3"/>
    <w:rsid w:val="00DC60E0"/>
    <w:rsid w:val="00DC6129"/>
    <w:rsid w:val="00DC631A"/>
    <w:rsid w:val="00DC662C"/>
    <w:rsid w:val="00DC6DC7"/>
    <w:rsid w:val="00DC74E0"/>
    <w:rsid w:val="00DC7539"/>
    <w:rsid w:val="00DD017F"/>
    <w:rsid w:val="00DD0D1F"/>
    <w:rsid w:val="00DD0F0A"/>
    <w:rsid w:val="00DD1137"/>
    <w:rsid w:val="00DD126B"/>
    <w:rsid w:val="00DD1701"/>
    <w:rsid w:val="00DD1AE7"/>
    <w:rsid w:val="00DD1E7D"/>
    <w:rsid w:val="00DD2044"/>
    <w:rsid w:val="00DD209C"/>
    <w:rsid w:val="00DD3166"/>
    <w:rsid w:val="00DD3225"/>
    <w:rsid w:val="00DD3666"/>
    <w:rsid w:val="00DD395D"/>
    <w:rsid w:val="00DD3A6E"/>
    <w:rsid w:val="00DD3E8B"/>
    <w:rsid w:val="00DD4E02"/>
    <w:rsid w:val="00DD55D8"/>
    <w:rsid w:val="00DD5C13"/>
    <w:rsid w:val="00DD5F83"/>
    <w:rsid w:val="00DD6064"/>
    <w:rsid w:val="00DD698D"/>
    <w:rsid w:val="00DD6A99"/>
    <w:rsid w:val="00DD6F7D"/>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BF0"/>
    <w:rsid w:val="00DE34CF"/>
    <w:rsid w:val="00DE3510"/>
    <w:rsid w:val="00DE48BD"/>
    <w:rsid w:val="00DE48F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1B86"/>
    <w:rsid w:val="00DF1DE3"/>
    <w:rsid w:val="00DF1FDD"/>
    <w:rsid w:val="00DF2A7B"/>
    <w:rsid w:val="00DF2DFD"/>
    <w:rsid w:val="00DF32AC"/>
    <w:rsid w:val="00DF37A0"/>
    <w:rsid w:val="00DF3800"/>
    <w:rsid w:val="00DF47EF"/>
    <w:rsid w:val="00DF4819"/>
    <w:rsid w:val="00DF507A"/>
    <w:rsid w:val="00DF53B0"/>
    <w:rsid w:val="00DF5CEF"/>
    <w:rsid w:val="00DF5F19"/>
    <w:rsid w:val="00DF64A5"/>
    <w:rsid w:val="00DF6533"/>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4D9"/>
    <w:rsid w:val="00E029A5"/>
    <w:rsid w:val="00E02CA8"/>
    <w:rsid w:val="00E02F50"/>
    <w:rsid w:val="00E03082"/>
    <w:rsid w:val="00E03A43"/>
    <w:rsid w:val="00E04828"/>
    <w:rsid w:val="00E048F6"/>
    <w:rsid w:val="00E04BB2"/>
    <w:rsid w:val="00E05373"/>
    <w:rsid w:val="00E05500"/>
    <w:rsid w:val="00E060FC"/>
    <w:rsid w:val="00E07266"/>
    <w:rsid w:val="00E07799"/>
    <w:rsid w:val="00E07C8C"/>
    <w:rsid w:val="00E07DCC"/>
    <w:rsid w:val="00E07DF6"/>
    <w:rsid w:val="00E1027C"/>
    <w:rsid w:val="00E1073B"/>
    <w:rsid w:val="00E10B98"/>
    <w:rsid w:val="00E10E81"/>
    <w:rsid w:val="00E11069"/>
    <w:rsid w:val="00E110E7"/>
    <w:rsid w:val="00E112D9"/>
    <w:rsid w:val="00E1187D"/>
    <w:rsid w:val="00E11B20"/>
    <w:rsid w:val="00E123D7"/>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DE2"/>
    <w:rsid w:val="00E25F32"/>
    <w:rsid w:val="00E266B7"/>
    <w:rsid w:val="00E266FA"/>
    <w:rsid w:val="00E271A1"/>
    <w:rsid w:val="00E27883"/>
    <w:rsid w:val="00E27B0A"/>
    <w:rsid w:val="00E303AE"/>
    <w:rsid w:val="00E30B5A"/>
    <w:rsid w:val="00E30E6F"/>
    <w:rsid w:val="00E310B0"/>
    <w:rsid w:val="00E3123D"/>
    <w:rsid w:val="00E31461"/>
    <w:rsid w:val="00E3187D"/>
    <w:rsid w:val="00E31D43"/>
    <w:rsid w:val="00E31F8C"/>
    <w:rsid w:val="00E3224A"/>
    <w:rsid w:val="00E32608"/>
    <w:rsid w:val="00E3265B"/>
    <w:rsid w:val="00E32B0C"/>
    <w:rsid w:val="00E32B8E"/>
    <w:rsid w:val="00E32E11"/>
    <w:rsid w:val="00E3370E"/>
    <w:rsid w:val="00E343B9"/>
    <w:rsid w:val="00E3484E"/>
    <w:rsid w:val="00E348AC"/>
    <w:rsid w:val="00E34B6E"/>
    <w:rsid w:val="00E3526B"/>
    <w:rsid w:val="00E35F7A"/>
    <w:rsid w:val="00E36488"/>
    <w:rsid w:val="00E364CC"/>
    <w:rsid w:val="00E36B8E"/>
    <w:rsid w:val="00E36CF9"/>
    <w:rsid w:val="00E3723A"/>
    <w:rsid w:val="00E377B0"/>
    <w:rsid w:val="00E377FD"/>
    <w:rsid w:val="00E37860"/>
    <w:rsid w:val="00E378DB"/>
    <w:rsid w:val="00E37CD6"/>
    <w:rsid w:val="00E40640"/>
    <w:rsid w:val="00E40A4E"/>
    <w:rsid w:val="00E40EBB"/>
    <w:rsid w:val="00E410E5"/>
    <w:rsid w:val="00E416BE"/>
    <w:rsid w:val="00E417CB"/>
    <w:rsid w:val="00E419BA"/>
    <w:rsid w:val="00E419E8"/>
    <w:rsid w:val="00E41B61"/>
    <w:rsid w:val="00E41D5C"/>
    <w:rsid w:val="00E421D0"/>
    <w:rsid w:val="00E422F7"/>
    <w:rsid w:val="00E42564"/>
    <w:rsid w:val="00E4266E"/>
    <w:rsid w:val="00E427F9"/>
    <w:rsid w:val="00E42E89"/>
    <w:rsid w:val="00E42FA1"/>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B56"/>
    <w:rsid w:val="00E55BAF"/>
    <w:rsid w:val="00E55C28"/>
    <w:rsid w:val="00E55CAE"/>
    <w:rsid w:val="00E5616D"/>
    <w:rsid w:val="00E5619E"/>
    <w:rsid w:val="00E570AD"/>
    <w:rsid w:val="00E57565"/>
    <w:rsid w:val="00E57617"/>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816"/>
    <w:rsid w:val="00E65A34"/>
    <w:rsid w:val="00E65D80"/>
    <w:rsid w:val="00E65D89"/>
    <w:rsid w:val="00E65D94"/>
    <w:rsid w:val="00E66133"/>
    <w:rsid w:val="00E66A77"/>
    <w:rsid w:val="00E66A97"/>
    <w:rsid w:val="00E66DA7"/>
    <w:rsid w:val="00E66FDF"/>
    <w:rsid w:val="00E673B6"/>
    <w:rsid w:val="00E67C51"/>
    <w:rsid w:val="00E67D01"/>
    <w:rsid w:val="00E67DF0"/>
    <w:rsid w:val="00E67E5D"/>
    <w:rsid w:val="00E67ED7"/>
    <w:rsid w:val="00E67F2F"/>
    <w:rsid w:val="00E703CA"/>
    <w:rsid w:val="00E70BED"/>
    <w:rsid w:val="00E71098"/>
    <w:rsid w:val="00E71515"/>
    <w:rsid w:val="00E71A10"/>
    <w:rsid w:val="00E71B86"/>
    <w:rsid w:val="00E72EFC"/>
    <w:rsid w:val="00E73234"/>
    <w:rsid w:val="00E741CC"/>
    <w:rsid w:val="00E7489F"/>
    <w:rsid w:val="00E749C9"/>
    <w:rsid w:val="00E74F05"/>
    <w:rsid w:val="00E752E3"/>
    <w:rsid w:val="00E758EC"/>
    <w:rsid w:val="00E75B4D"/>
    <w:rsid w:val="00E76421"/>
    <w:rsid w:val="00E7776E"/>
    <w:rsid w:val="00E77CE1"/>
    <w:rsid w:val="00E80470"/>
    <w:rsid w:val="00E80928"/>
    <w:rsid w:val="00E80F82"/>
    <w:rsid w:val="00E821AD"/>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D4"/>
    <w:rsid w:val="00E85443"/>
    <w:rsid w:val="00E85928"/>
    <w:rsid w:val="00E868CD"/>
    <w:rsid w:val="00E86BB6"/>
    <w:rsid w:val="00E870F5"/>
    <w:rsid w:val="00E8723F"/>
    <w:rsid w:val="00E87822"/>
    <w:rsid w:val="00E87A9B"/>
    <w:rsid w:val="00E87D7F"/>
    <w:rsid w:val="00E90395"/>
    <w:rsid w:val="00E90719"/>
    <w:rsid w:val="00E90922"/>
    <w:rsid w:val="00E90B60"/>
    <w:rsid w:val="00E90D76"/>
    <w:rsid w:val="00E90E49"/>
    <w:rsid w:val="00E915F1"/>
    <w:rsid w:val="00E917F9"/>
    <w:rsid w:val="00E918EB"/>
    <w:rsid w:val="00E9190A"/>
    <w:rsid w:val="00E91D94"/>
    <w:rsid w:val="00E91F03"/>
    <w:rsid w:val="00E92273"/>
    <w:rsid w:val="00E9291C"/>
    <w:rsid w:val="00E92D1C"/>
    <w:rsid w:val="00E93701"/>
    <w:rsid w:val="00E938CE"/>
    <w:rsid w:val="00E93D7F"/>
    <w:rsid w:val="00E93FFE"/>
    <w:rsid w:val="00E94E34"/>
    <w:rsid w:val="00E94F8A"/>
    <w:rsid w:val="00E9533A"/>
    <w:rsid w:val="00E9603D"/>
    <w:rsid w:val="00E96971"/>
    <w:rsid w:val="00E96A1D"/>
    <w:rsid w:val="00E9708E"/>
    <w:rsid w:val="00E973CE"/>
    <w:rsid w:val="00E97459"/>
    <w:rsid w:val="00E9752D"/>
    <w:rsid w:val="00EA0802"/>
    <w:rsid w:val="00EA0829"/>
    <w:rsid w:val="00EA0AA6"/>
    <w:rsid w:val="00EA0BDF"/>
    <w:rsid w:val="00EA0F30"/>
    <w:rsid w:val="00EA103A"/>
    <w:rsid w:val="00EA162D"/>
    <w:rsid w:val="00EA1C83"/>
    <w:rsid w:val="00EA1D54"/>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498"/>
    <w:rsid w:val="00EB1DD7"/>
    <w:rsid w:val="00EB21CF"/>
    <w:rsid w:val="00EB235D"/>
    <w:rsid w:val="00EB24A9"/>
    <w:rsid w:val="00EB29CF"/>
    <w:rsid w:val="00EB2ADC"/>
    <w:rsid w:val="00EB325F"/>
    <w:rsid w:val="00EB3451"/>
    <w:rsid w:val="00EB3D70"/>
    <w:rsid w:val="00EB3E22"/>
    <w:rsid w:val="00EB41B5"/>
    <w:rsid w:val="00EB489A"/>
    <w:rsid w:val="00EB48E5"/>
    <w:rsid w:val="00EB4C35"/>
    <w:rsid w:val="00EB4EA2"/>
    <w:rsid w:val="00EB5B44"/>
    <w:rsid w:val="00EB6685"/>
    <w:rsid w:val="00EB6A75"/>
    <w:rsid w:val="00EB70C0"/>
    <w:rsid w:val="00EB7237"/>
    <w:rsid w:val="00EB73C3"/>
    <w:rsid w:val="00EB7521"/>
    <w:rsid w:val="00EB7B69"/>
    <w:rsid w:val="00EC168A"/>
    <w:rsid w:val="00EC1B26"/>
    <w:rsid w:val="00EC1D1E"/>
    <w:rsid w:val="00EC1DF7"/>
    <w:rsid w:val="00EC2605"/>
    <w:rsid w:val="00EC27C6"/>
    <w:rsid w:val="00EC39C8"/>
    <w:rsid w:val="00EC3D1F"/>
    <w:rsid w:val="00EC3D64"/>
    <w:rsid w:val="00EC3F7B"/>
    <w:rsid w:val="00EC4207"/>
    <w:rsid w:val="00EC42F0"/>
    <w:rsid w:val="00EC4436"/>
    <w:rsid w:val="00EC45FA"/>
    <w:rsid w:val="00EC4655"/>
    <w:rsid w:val="00EC4696"/>
    <w:rsid w:val="00EC50E8"/>
    <w:rsid w:val="00EC557F"/>
    <w:rsid w:val="00EC5653"/>
    <w:rsid w:val="00EC5A8C"/>
    <w:rsid w:val="00EC5B67"/>
    <w:rsid w:val="00EC5D24"/>
    <w:rsid w:val="00EC60AE"/>
    <w:rsid w:val="00EC61BC"/>
    <w:rsid w:val="00EC640B"/>
    <w:rsid w:val="00EC657C"/>
    <w:rsid w:val="00EC6B56"/>
    <w:rsid w:val="00EC71CE"/>
    <w:rsid w:val="00EC7457"/>
    <w:rsid w:val="00EC7858"/>
    <w:rsid w:val="00ED00DD"/>
    <w:rsid w:val="00ED076C"/>
    <w:rsid w:val="00ED0AE2"/>
    <w:rsid w:val="00ED0E14"/>
    <w:rsid w:val="00ED1006"/>
    <w:rsid w:val="00ED11C3"/>
    <w:rsid w:val="00ED1669"/>
    <w:rsid w:val="00ED1E66"/>
    <w:rsid w:val="00ED23DC"/>
    <w:rsid w:val="00ED2A60"/>
    <w:rsid w:val="00ED3808"/>
    <w:rsid w:val="00ED3899"/>
    <w:rsid w:val="00ED3969"/>
    <w:rsid w:val="00ED3F29"/>
    <w:rsid w:val="00ED454D"/>
    <w:rsid w:val="00ED4AFA"/>
    <w:rsid w:val="00ED4F8B"/>
    <w:rsid w:val="00ED5027"/>
    <w:rsid w:val="00ED635F"/>
    <w:rsid w:val="00ED6BD6"/>
    <w:rsid w:val="00ED6E55"/>
    <w:rsid w:val="00ED78C9"/>
    <w:rsid w:val="00ED7939"/>
    <w:rsid w:val="00EE0388"/>
    <w:rsid w:val="00EE082D"/>
    <w:rsid w:val="00EE0D13"/>
    <w:rsid w:val="00EE0FE2"/>
    <w:rsid w:val="00EE1034"/>
    <w:rsid w:val="00EE1E3C"/>
    <w:rsid w:val="00EE1F98"/>
    <w:rsid w:val="00EE280C"/>
    <w:rsid w:val="00EE2897"/>
    <w:rsid w:val="00EE28F5"/>
    <w:rsid w:val="00EE2980"/>
    <w:rsid w:val="00EE35AB"/>
    <w:rsid w:val="00EE49D1"/>
    <w:rsid w:val="00EE536C"/>
    <w:rsid w:val="00EE6612"/>
    <w:rsid w:val="00EE6735"/>
    <w:rsid w:val="00EE6B5A"/>
    <w:rsid w:val="00EE6C99"/>
    <w:rsid w:val="00EE6F03"/>
    <w:rsid w:val="00EE7763"/>
    <w:rsid w:val="00EE7CE1"/>
    <w:rsid w:val="00EF00FF"/>
    <w:rsid w:val="00EF0F87"/>
    <w:rsid w:val="00EF0FF5"/>
    <w:rsid w:val="00EF1080"/>
    <w:rsid w:val="00EF18FE"/>
    <w:rsid w:val="00EF20BF"/>
    <w:rsid w:val="00EF2160"/>
    <w:rsid w:val="00EF2193"/>
    <w:rsid w:val="00EF2981"/>
    <w:rsid w:val="00EF2DA3"/>
    <w:rsid w:val="00EF3591"/>
    <w:rsid w:val="00EF35F1"/>
    <w:rsid w:val="00EF3AD5"/>
    <w:rsid w:val="00EF3D20"/>
    <w:rsid w:val="00EF53CD"/>
    <w:rsid w:val="00EF5787"/>
    <w:rsid w:val="00EF5E6B"/>
    <w:rsid w:val="00EF60D0"/>
    <w:rsid w:val="00EF751A"/>
    <w:rsid w:val="00EF7A4C"/>
    <w:rsid w:val="00EF7A73"/>
    <w:rsid w:val="00EF7C03"/>
    <w:rsid w:val="00F0000C"/>
    <w:rsid w:val="00F00459"/>
    <w:rsid w:val="00F00A11"/>
    <w:rsid w:val="00F00C12"/>
    <w:rsid w:val="00F01A5F"/>
    <w:rsid w:val="00F01AA2"/>
    <w:rsid w:val="00F029CA"/>
    <w:rsid w:val="00F0404A"/>
    <w:rsid w:val="00F04108"/>
    <w:rsid w:val="00F041D8"/>
    <w:rsid w:val="00F047BD"/>
    <w:rsid w:val="00F04A03"/>
    <w:rsid w:val="00F04AF7"/>
    <w:rsid w:val="00F04D4B"/>
    <w:rsid w:val="00F04DF2"/>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24E"/>
    <w:rsid w:val="00F11372"/>
    <w:rsid w:val="00F11645"/>
    <w:rsid w:val="00F118C9"/>
    <w:rsid w:val="00F11C86"/>
    <w:rsid w:val="00F12093"/>
    <w:rsid w:val="00F1240B"/>
    <w:rsid w:val="00F12E77"/>
    <w:rsid w:val="00F12EC0"/>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31C"/>
    <w:rsid w:val="00F21A5E"/>
    <w:rsid w:val="00F21C5E"/>
    <w:rsid w:val="00F23081"/>
    <w:rsid w:val="00F2399D"/>
    <w:rsid w:val="00F23D23"/>
    <w:rsid w:val="00F243D8"/>
    <w:rsid w:val="00F243E4"/>
    <w:rsid w:val="00F24445"/>
    <w:rsid w:val="00F248D5"/>
    <w:rsid w:val="00F24E73"/>
    <w:rsid w:val="00F257F7"/>
    <w:rsid w:val="00F25B84"/>
    <w:rsid w:val="00F25DCB"/>
    <w:rsid w:val="00F26E23"/>
    <w:rsid w:val="00F276AD"/>
    <w:rsid w:val="00F27994"/>
    <w:rsid w:val="00F27FAF"/>
    <w:rsid w:val="00F30648"/>
    <w:rsid w:val="00F30828"/>
    <w:rsid w:val="00F313D6"/>
    <w:rsid w:val="00F31AED"/>
    <w:rsid w:val="00F31EE4"/>
    <w:rsid w:val="00F32194"/>
    <w:rsid w:val="00F33417"/>
    <w:rsid w:val="00F3387A"/>
    <w:rsid w:val="00F33A0D"/>
    <w:rsid w:val="00F33A81"/>
    <w:rsid w:val="00F33CB0"/>
    <w:rsid w:val="00F33D61"/>
    <w:rsid w:val="00F34480"/>
    <w:rsid w:val="00F34B14"/>
    <w:rsid w:val="00F34BF3"/>
    <w:rsid w:val="00F34C24"/>
    <w:rsid w:val="00F34D4D"/>
    <w:rsid w:val="00F34EDE"/>
    <w:rsid w:val="00F351B8"/>
    <w:rsid w:val="00F35875"/>
    <w:rsid w:val="00F35A95"/>
    <w:rsid w:val="00F35B59"/>
    <w:rsid w:val="00F35D41"/>
    <w:rsid w:val="00F35DDC"/>
    <w:rsid w:val="00F35F56"/>
    <w:rsid w:val="00F36D47"/>
    <w:rsid w:val="00F36E1A"/>
    <w:rsid w:val="00F376AF"/>
    <w:rsid w:val="00F3773E"/>
    <w:rsid w:val="00F406D1"/>
    <w:rsid w:val="00F407E2"/>
    <w:rsid w:val="00F41114"/>
    <w:rsid w:val="00F411BE"/>
    <w:rsid w:val="00F413CC"/>
    <w:rsid w:val="00F41422"/>
    <w:rsid w:val="00F424BA"/>
    <w:rsid w:val="00F434C6"/>
    <w:rsid w:val="00F43D4A"/>
    <w:rsid w:val="00F43F65"/>
    <w:rsid w:val="00F457DA"/>
    <w:rsid w:val="00F4630D"/>
    <w:rsid w:val="00F468C8"/>
    <w:rsid w:val="00F46D0F"/>
    <w:rsid w:val="00F471F5"/>
    <w:rsid w:val="00F4741A"/>
    <w:rsid w:val="00F4766C"/>
    <w:rsid w:val="00F477F2"/>
    <w:rsid w:val="00F503D5"/>
    <w:rsid w:val="00F50756"/>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86B"/>
    <w:rsid w:val="00F559FE"/>
    <w:rsid w:val="00F55BAF"/>
    <w:rsid w:val="00F55C20"/>
    <w:rsid w:val="00F55D60"/>
    <w:rsid w:val="00F56938"/>
    <w:rsid w:val="00F56D0F"/>
    <w:rsid w:val="00F570BF"/>
    <w:rsid w:val="00F57485"/>
    <w:rsid w:val="00F576E7"/>
    <w:rsid w:val="00F57748"/>
    <w:rsid w:val="00F57752"/>
    <w:rsid w:val="00F60639"/>
    <w:rsid w:val="00F607C5"/>
    <w:rsid w:val="00F60DEA"/>
    <w:rsid w:val="00F61363"/>
    <w:rsid w:val="00F6166B"/>
    <w:rsid w:val="00F619D2"/>
    <w:rsid w:val="00F62034"/>
    <w:rsid w:val="00F6302A"/>
    <w:rsid w:val="00F63461"/>
    <w:rsid w:val="00F634F6"/>
    <w:rsid w:val="00F63838"/>
    <w:rsid w:val="00F641DD"/>
    <w:rsid w:val="00F643D1"/>
    <w:rsid w:val="00F64A3B"/>
    <w:rsid w:val="00F64C2B"/>
    <w:rsid w:val="00F64DC0"/>
    <w:rsid w:val="00F651BE"/>
    <w:rsid w:val="00F655EE"/>
    <w:rsid w:val="00F65F27"/>
    <w:rsid w:val="00F660C3"/>
    <w:rsid w:val="00F66461"/>
    <w:rsid w:val="00F67C44"/>
    <w:rsid w:val="00F67E37"/>
    <w:rsid w:val="00F67F53"/>
    <w:rsid w:val="00F70104"/>
    <w:rsid w:val="00F703BE"/>
    <w:rsid w:val="00F7051D"/>
    <w:rsid w:val="00F706CD"/>
    <w:rsid w:val="00F70A7B"/>
    <w:rsid w:val="00F713A3"/>
    <w:rsid w:val="00F71F69"/>
    <w:rsid w:val="00F72B72"/>
    <w:rsid w:val="00F7346C"/>
    <w:rsid w:val="00F73595"/>
    <w:rsid w:val="00F745E4"/>
    <w:rsid w:val="00F74604"/>
    <w:rsid w:val="00F74BB9"/>
    <w:rsid w:val="00F74D04"/>
    <w:rsid w:val="00F75582"/>
    <w:rsid w:val="00F755A8"/>
    <w:rsid w:val="00F75791"/>
    <w:rsid w:val="00F75A12"/>
    <w:rsid w:val="00F76848"/>
    <w:rsid w:val="00F76DA7"/>
    <w:rsid w:val="00F76EFA"/>
    <w:rsid w:val="00F771F2"/>
    <w:rsid w:val="00F77F2D"/>
    <w:rsid w:val="00F800BF"/>
    <w:rsid w:val="00F80174"/>
    <w:rsid w:val="00F804BE"/>
    <w:rsid w:val="00F80ED6"/>
    <w:rsid w:val="00F80F50"/>
    <w:rsid w:val="00F817CE"/>
    <w:rsid w:val="00F81DA0"/>
    <w:rsid w:val="00F82D94"/>
    <w:rsid w:val="00F82FBC"/>
    <w:rsid w:val="00F8345A"/>
    <w:rsid w:val="00F838AE"/>
    <w:rsid w:val="00F83C87"/>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F8D"/>
    <w:rsid w:val="00F91548"/>
    <w:rsid w:val="00F918FA"/>
    <w:rsid w:val="00F91ADD"/>
    <w:rsid w:val="00F91C3C"/>
    <w:rsid w:val="00F91DF0"/>
    <w:rsid w:val="00F922AB"/>
    <w:rsid w:val="00F92782"/>
    <w:rsid w:val="00F9378A"/>
    <w:rsid w:val="00F93AA9"/>
    <w:rsid w:val="00F93E97"/>
    <w:rsid w:val="00F94161"/>
    <w:rsid w:val="00F944DD"/>
    <w:rsid w:val="00F9468B"/>
    <w:rsid w:val="00F94A2D"/>
    <w:rsid w:val="00F95532"/>
    <w:rsid w:val="00F963B0"/>
    <w:rsid w:val="00F963E4"/>
    <w:rsid w:val="00F96985"/>
    <w:rsid w:val="00F96B5B"/>
    <w:rsid w:val="00F96F97"/>
    <w:rsid w:val="00F97838"/>
    <w:rsid w:val="00FA007C"/>
    <w:rsid w:val="00FA00FE"/>
    <w:rsid w:val="00FA070D"/>
    <w:rsid w:val="00FA1A18"/>
    <w:rsid w:val="00FA20B7"/>
    <w:rsid w:val="00FA20F7"/>
    <w:rsid w:val="00FA2205"/>
    <w:rsid w:val="00FA2283"/>
    <w:rsid w:val="00FA22F2"/>
    <w:rsid w:val="00FA22F8"/>
    <w:rsid w:val="00FA2850"/>
    <w:rsid w:val="00FA2A95"/>
    <w:rsid w:val="00FA2BB3"/>
    <w:rsid w:val="00FA389F"/>
    <w:rsid w:val="00FA3A18"/>
    <w:rsid w:val="00FA4087"/>
    <w:rsid w:val="00FA412D"/>
    <w:rsid w:val="00FA4908"/>
    <w:rsid w:val="00FA55BB"/>
    <w:rsid w:val="00FA569F"/>
    <w:rsid w:val="00FA5AB6"/>
    <w:rsid w:val="00FA6068"/>
    <w:rsid w:val="00FA64D7"/>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1F0"/>
    <w:rsid w:val="00FB26DB"/>
    <w:rsid w:val="00FB3344"/>
    <w:rsid w:val="00FB3775"/>
    <w:rsid w:val="00FB3C42"/>
    <w:rsid w:val="00FB3CA6"/>
    <w:rsid w:val="00FB4021"/>
    <w:rsid w:val="00FB413D"/>
    <w:rsid w:val="00FB4B2C"/>
    <w:rsid w:val="00FB4C80"/>
    <w:rsid w:val="00FB5017"/>
    <w:rsid w:val="00FB5944"/>
    <w:rsid w:val="00FB5AE1"/>
    <w:rsid w:val="00FB6087"/>
    <w:rsid w:val="00FB61E1"/>
    <w:rsid w:val="00FB679F"/>
    <w:rsid w:val="00FB6BA8"/>
    <w:rsid w:val="00FB7389"/>
    <w:rsid w:val="00FC0944"/>
    <w:rsid w:val="00FC0C8C"/>
    <w:rsid w:val="00FC1519"/>
    <w:rsid w:val="00FC15A4"/>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5FD"/>
    <w:rsid w:val="00FC693B"/>
    <w:rsid w:val="00FC6C13"/>
    <w:rsid w:val="00FC6CCC"/>
    <w:rsid w:val="00FC6D90"/>
    <w:rsid w:val="00FC7349"/>
    <w:rsid w:val="00FC7429"/>
    <w:rsid w:val="00FC7723"/>
    <w:rsid w:val="00FC79F9"/>
    <w:rsid w:val="00FC7A6D"/>
    <w:rsid w:val="00FC7C3F"/>
    <w:rsid w:val="00FD035B"/>
    <w:rsid w:val="00FD07F6"/>
    <w:rsid w:val="00FD080A"/>
    <w:rsid w:val="00FD096B"/>
    <w:rsid w:val="00FD0F09"/>
    <w:rsid w:val="00FD16CD"/>
    <w:rsid w:val="00FD1866"/>
    <w:rsid w:val="00FD1872"/>
    <w:rsid w:val="00FD1EC8"/>
    <w:rsid w:val="00FD2254"/>
    <w:rsid w:val="00FD2E88"/>
    <w:rsid w:val="00FD3055"/>
    <w:rsid w:val="00FD372A"/>
    <w:rsid w:val="00FD3B87"/>
    <w:rsid w:val="00FD4578"/>
    <w:rsid w:val="00FD4686"/>
    <w:rsid w:val="00FD47ED"/>
    <w:rsid w:val="00FD4ADE"/>
    <w:rsid w:val="00FD4D6B"/>
    <w:rsid w:val="00FD5285"/>
    <w:rsid w:val="00FD5AFE"/>
    <w:rsid w:val="00FD5D53"/>
    <w:rsid w:val="00FD61A3"/>
    <w:rsid w:val="00FD67EC"/>
    <w:rsid w:val="00FD69B1"/>
    <w:rsid w:val="00FD6E83"/>
    <w:rsid w:val="00FD710F"/>
    <w:rsid w:val="00FD74DB"/>
    <w:rsid w:val="00FD75E6"/>
    <w:rsid w:val="00FD75E8"/>
    <w:rsid w:val="00FD7660"/>
    <w:rsid w:val="00FD7894"/>
    <w:rsid w:val="00FD7A03"/>
    <w:rsid w:val="00FD7BE1"/>
    <w:rsid w:val="00FD7C14"/>
    <w:rsid w:val="00FE0490"/>
    <w:rsid w:val="00FE0655"/>
    <w:rsid w:val="00FE0B57"/>
    <w:rsid w:val="00FE0C58"/>
    <w:rsid w:val="00FE1156"/>
    <w:rsid w:val="00FE1EEE"/>
    <w:rsid w:val="00FE1F53"/>
    <w:rsid w:val="00FE220A"/>
    <w:rsid w:val="00FE2365"/>
    <w:rsid w:val="00FE2744"/>
    <w:rsid w:val="00FE2AFD"/>
    <w:rsid w:val="00FE2EB6"/>
    <w:rsid w:val="00FE2FEA"/>
    <w:rsid w:val="00FE31CC"/>
    <w:rsid w:val="00FE32C1"/>
    <w:rsid w:val="00FE37D0"/>
    <w:rsid w:val="00FE3898"/>
    <w:rsid w:val="00FE3FFB"/>
    <w:rsid w:val="00FE48EB"/>
    <w:rsid w:val="00FE4C7B"/>
    <w:rsid w:val="00FE4D7E"/>
    <w:rsid w:val="00FE55A8"/>
    <w:rsid w:val="00FE5659"/>
    <w:rsid w:val="00FE57B9"/>
    <w:rsid w:val="00FE5C6A"/>
    <w:rsid w:val="00FE67E0"/>
    <w:rsid w:val="00FE6B82"/>
    <w:rsid w:val="00FE6BF5"/>
    <w:rsid w:val="00FE7336"/>
    <w:rsid w:val="00FE787C"/>
    <w:rsid w:val="00FF07B8"/>
    <w:rsid w:val="00FF0AFB"/>
    <w:rsid w:val="00FF10FD"/>
    <w:rsid w:val="00FF1264"/>
    <w:rsid w:val="00FF1F6E"/>
    <w:rsid w:val="00FF213C"/>
    <w:rsid w:val="00FF2719"/>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6DE0"/>
    <w:rsid w:val="00FF6E9D"/>
    <w:rsid w:val="00FF7716"/>
    <w:rsid w:val="00FF77E2"/>
    <w:rsid w:val="00FF7D98"/>
    <w:rsid w:val="00FF7E8D"/>
    <w:rsid w:val="37279152"/>
    <w:rsid w:val="670FC1F0"/>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56C3"/>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tabs>
        <w:tab w:val="clear" w:pos="3276"/>
        <w:tab w:val="num"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9A56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A56C3"/>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qForma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link w:val="ProposalChar"/>
    <w:qFormat/>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uiPriority w:val="20"/>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qFormat/>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kern w:val="2"/>
      <w:szCs w:val="22"/>
      <w:lang w:val="en-GB" w:eastAsia="ko-KR"/>
      <w14:ligatures w14:val="standardContextual"/>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kern w:val="2"/>
      <w:szCs w:val="22"/>
      <w:lang w:val="en-GB" w:eastAsia="ko-KR"/>
      <w14:ligatures w14:val="standardContextual"/>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rsid w:val="005F3E69"/>
  </w:style>
  <w:style w:type="paragraph" w:customStyle="1" w:styleId="a">
    <w:name w:val="缺省文本"/>
    <w:basedOn w:val="Normal"/>
    <w:rsid w:val="00BE2A68"/>
    <w:pPr>
      <w:widowControl w:val="0"/>
      <w:autoSpaceDE w:val="0"/>
      <w:autoSpaceDN w:val="0"/>
      <w:adjustRightInd w:val="0"/>
      <w:spacing w:after="0" w:line="360" w:lineRule="auto"/>
    </w:pPr>
    <w:rPr>
      <w:rFonts w:ascii="Times New Roman" w:eastAsia="SimSun" w:hAnsi="Times New Roman" w:cs="Times New Roman"/>
      <w:sz w:val="21"/>
      <w:szCs w:val="20"/>
      <w:lang w:eastAsia="zh-CN"/>
    </w:rPr>
  </w:style>
  <w:style w:type="paragraph" w:customStyle="1" w:styleId="Text">
    <w:name w:val="Text"/>
    <w:basedOn w:val="Normal"/>
    <w:rsid w:val="00C04607"/>
    <w:pPr>
      <w:widowControl w:val="0"/>
      <w:spacing w:after="0" w:line="252" w:lineRule="auto"/>
      <w:ind w:firstLine="202"/>
      <w:jc w:val="both"/>
    </w:pPr>
    <w:rPr>
      <w:rFonts w:ascii="Times New Roman" w:eastAsia="Times New Roman" w:hAnsi="Times New Roman" w:cs="Times New Roman"/>
      <w:sz w:val="20"/>
      <w:szCs w:val="20"/>
    </w:rPr>
  </w:style>
  <w:style w:type="paragraph" w:customStyle="1" w:styleId="Agreement">
    <w:name w:val="Agreement"/>
    <w:basedOn w:val="Normal"/>
    <w:uiPriority w:val="99"/>
    <w:rsid w:val="002048CF"/>
    <w:pPr>
      <w:numPr>
        <w:numId w:val="16"/>
      </w:numPr>
      <w:spacing w:before="60" w:after="0" w:line="240" w:lineRule="auto"/>
    </w:pPr>
    <w:rPr>
      <w:rFonts w:ascii="Arial" w:hAnsi="Arial" w:cs="Arial"/>
      <w:b/>
      <w:bCs/>
      <w:sz w:val="20"/>
      <w:szCs w:val="20"/>
      <w:lang w:eastAsia="en-GB"/>
    </w:rPr>
  </w:style>
  <w:style w:type="character" w:customStyle="1" w:styleId="ProposalChar">
    <w:name w:val="Proposal Char"/>
    <w:link w:val="Proposal"/>
    <w:qFormat/>
    <w:rsid w:val="009948E8"/>
    <w:rPr>
      <w:rFonts w:asciiTheme="minorHAnsi" w:eastAsiaTheme="minorHAnsi" w:hAnsiTheme="minorHAnsi" w:cstheme="minorBidi"/>
      <w:b/>
      <w:bCs/>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160194626">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86639533">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8945308">
      <w:bodyDiv w:val="1"/>
      <w:marLeft w:val="0"/>
      <w:marRight w:val="0"/>
      <w:marTop w:val="0"/>
      <w:marBottom w:val="0"/>
      <w:divBdr>
        <w:top w:val="none" w:sz="0" w:space="0" w:color="auto"/>
        <w:left w:val="none" w:sz="0" w:space="0" w:color="auto"/>
        <w:bottom w:val="none" w:sz="0" w:space="0" w:color="auto"/>
        <w:right w:val="none" w:sz="0" w:space="0" w:color="auto"/>
      </w:divBdr>
      <w:divsChild>
        <w:div w:id="1544904101">
          <w:marLeft w:val="720"/>
          <w:marRight w:val="0"/>
          <w:marTop w:val="0"/>
          <w:marBottom w:val="0"/>
          <w:divBdr>
            <w:top w:val="none" w:sz="0" w:space="0" w:color="auto"/>
            <w:left w:val="none" w:sz="0" w:space="0" w:color="auto"/>
            <w:bottom w:val="none" w:sz="0" w:space="0" w:color="auto"/>
            <w:right w:val="none" w:sz="0" w:space="0" w:color="auto"/>
          </w:divBdr>
        </w:div>
        <w:div w:id="976569539">
          <w:marLeft w:val="1440"/>
          <w:marRight w:val="0"/>
          <w:marTop w:val="0"/>
          <w:marBottom w:val="0"/>
          <w:divBdr>
            <w:top w:val="none" w:sz="0" w:space="0" w:color="auto"/>
            <w:left w:val="none" w:sz="0" w:space="0" w:color="auto"/>
            <w:bottom w:val="none" w:sz="0" w:space="0" w:color="auto"/>
            <w:right w:val="none" w:sz="0" w:space="0" w:color="auto"/>
          </w:divBdr>
        </w:div>
        <w:div w:id="1040324087">
          <w:marLeft w:val="2160"/>
          <w:marRight w:val="0"/>
          <w:marTop w:val="0"/>
          <w:marBottom w:val="0"/>
          <w:divBdr>
            <w:top w:val="none" w:sz="0" w:space="0" w:color="auto"/>
            <w:left w:val="none" w:sz="0" w:space="0" w:color="auto"/>
            <w:bottom w:val="none" w:sz="0" w:space="0" w:color="auto"/>
            <w:right w:val="none" w:sz="0" w:space="0" w:color="auto"/>
          </w:divBdr>
        </w:div>
        <w:div w:id="1562861641">
          <w:marLeft w:val="1440"/>
          <w:marRight w:val="0"/>
          <w:marTop w:val="0"/>
          <w:marBottom w:val="0"/>
          <w:divBdr>
            <w:top w:val="none" w:sz="0" w:space="0" w:color="auto"/>
            <w:left w:val="none" w:sz="0" w:space="0" w:color="auto"/>
            <w:bottom w:val="none" w:sz="0" w:space="0" w:color="auto"/>
            <w:right w:val="none" w:sz="0" w:space="0" w:color="auto"/>
          </w:divBdr>
        </w:div>
        <w:div w:id="875628381">
          <w:marLeft w:val="2160"/>
          <w:marRight w:val="0"/>
          <w:marTop w:val="0"/>
          <w:marBottom w:val="0"/>
          <w:divBdr>
            <w:top w:val="none" w:sz="0" w:space="0" w:color="auto"/>
            <w:left w:val="none" w:sz="0" w:space="0" w:color="auto"/>
            <w:bottom w:val="none" w:sz="0" w:space="0" w:color="auto"/>
            <w:right w:val="none" w:sz="0" w:space="0" w:color="auto"/>
          </w:divBdr>
        </w:div>
        <w:div w:id="925457432">
          <w:marLeft w:val="720"/>
          <w:marRight w:val="0"/>
          <w:marTop w:val="0"/>
          <w:marBottom w:val="0"/>
          <w:divBdr>
            <w:top w:val="none" w:sz="0" w:space="0" w:color="auto"/>
            <w:left w:val="none" w:sz="0" w:space="0" w:color="auto"/>
            <w:bottom w:val="none" w:sz="0" w:space="0" w:color="auto"/>
            <w:right w:val="none" w:sz="0" w:space="0" w:color="auto"/>
          </w:divBdr>
        </w:div>
        <w:div w:id="1288387955">
          <w:marLeft w:val="720"/>
          <w:marRight w:val="0"/>
          <w:marTop w:val="0"/>
          <w:marBottom w:val="0"/>
          <w:divBdr>
            <w:top w:val="none" w:sz="0" w:space="0" w:color="auto"/>
            <w:left w:val="none" w:sz="0" w:space="0" w:color="auto"/>
            <w:bottom w:val="none" w:sz="0" w:space="0" w:color="auto"/>
            <w:right w:val="none" w:sz="0" w:space="0" w:color="auto"/>
          </w:divBdr>
        </w:div>
      </w:divsChild>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2.xml><?xml version="1.0" encoding="utf-8"?>
<ds:datastoreItem xmlns:ds="http://schemas.openxmlformats.org/officeDocument/2006/customXml" ds:itemID="{C6AA56BB-00CE-4EEE-B58D-7F1A308036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3631164B-FE16-4C47-BEA7-D23550F3C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2637</Words>
  <Characters>15036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17638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2022-08-12T20:56:00Z</dcterms:created>
  <dcterms:modified xsi:type="dcterms:W3CDTF">2022-08-12T20:56:00Z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